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1B0" w:rsidRDefault="00E461B0" w:rsidP="00E461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bookmarkStart w:id="0" w:name="_Toc360010179"/>
      <w:r w:rsidRPr="00E461B0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Аналитический отчет о проведении независимой </w:t>
      </w:r>
      <w:proofErr w:type="gramStart"/>
      <w:r w:rsidRPr="00E461B0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оценки качества 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образовательной деятельности образовательных организаций Шолоховского района Ростовской области</w:t>
      </w:r>
      <w:proofErr w:type="gramEnd"/>
    </w:p>
    <w:p w:rsidR="00E461B0" w:rsidRPr="00E461B0" w:rsidRDefault="00E461B0" w:rsidP="00E461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726F31" w:rsidRPr="00E461B0" w:rsidRDefault="00726F31" w:rsidP="00726F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61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Общая характеристика независимой </w:t>
      </w:r>
      <w:proofErr w:type="gramStart"/>
      <w:r w:rsidRPr="00E461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оценки качества образовательной деятельности образовательных организац</w:t>
      </w:r>
      <w:r w:rsidR="00E461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ий  Шолоховского </w:t>
      </w:r>
      <w:r w:rsidRPr="00E461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Ростовской области</w:t>
      </w:r>
      <w:bookmarkEnd w:id="0"/>
      <w:proofErr w:type="gramEnd"/>
      <w:r w:rsidR="004051F2" w:rsidRPr="00E461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2016г.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Независимая оценка качества образовательной деятельности организаций, осуществляющих образовательную деятельность (далее - образовательная деятельность организаций),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 (статья 95.2 ФЗ-273 «Образовании в Российской Федерации»; </w:t>
      </w:r>
      <w:proofErr w:type="gramStart"/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дополнения в 273-ФЗ внесены в соответствии с приказом №256-ФЗ «О внесении изменений в отдельные законодательные акты РФ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образования»).</w:t>
      </w:r>
      <w:proofErr w:type="gramEnd"/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независимой оценки исследовалось качество образовательной </w:t>
      </w:r>
      <w:proofErr w:type="gramStart"/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образовательных организ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аций Шолоховского  района Ростовской 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</w:t>
      </w:r>
      <w:proofErr w:type="gramEnd"/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9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Независимая оценка проводилась в соответствии с методическими рекоменда</w:t>
      </w:r>
      <w:r w:rsidR="0034539A" w:rsidRPr="0034539A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циями, разработанными  Министерством образования  и науки Российской Федерации</w:t>
      </w:r>
      <w:r w:rsidRPr="0034539A">
        <w:rPr>
          <w:rFonts w:ascii="Times New Roman" w:eastAsia="Times New Roman" w:hAnsi="Times New Roman" w:cs="Times New Roman"/>
          <w:sz w:val="24"/>
          <w:szCs w:val="24"/>
          <w:lang w:eastAsia="ru-RU"/>
        </w:rPr>
        <w:t>. Оценивались открытость и доступность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 об образовательных организациях (далее – ОО), в т.ч. качество информирования через Интернет-сайты и информационные стенды и таблички; безопасность, благоустройство и комфортность на территории и внутри зданий ОО; доброжелательность и компетентность сотрудников ОО; удовлетворенность качеством образовательной деятельности ОО. 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решением Общественного Совета </w:t>
      </w:r>
      <w:r w:rsidRPr="0034539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4539A" w:rsidRPr="003453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1 от «18» января  2016</w:t>
      </w:r>
      <w:r w:rsidRPr="00345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г.) независимая оценка качества образовательной деятельности (далее – независимая оценка)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проведена в 6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организациях района.</w:t>
      </w:r>
    </w:p>
    <w:p w:rsidR="00726F31" w:rsidRPr="00CD26C2" w:rsidRDefault="00CD26C2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bookmarkStart w:id="1" w:name="_Toc360010180"/>
      <w:r w:rsidRPr="00CD26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Цели </w:t>
      </w:r>
      <w:r w:rsidR="00726F31" w:rsidRPr="00CD26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проведения независимой оценки.</w:t>
      </w:r>
      <w:bookmarkEnd w:id="1"/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 </w:t>
      </w:r>
      <w:proofErr w:type="gramStart"/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независимой оценки качества работы</w:t>
      </w:r>
      <w:proofErr w:type="gramEnd"/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ОО: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1)​ улучшение информированности потребителей о качестве образовательной деятельности образовательных организаций;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2)​  установление диалога между образовательными организациями и гражданами - потребителями услуг;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3)​ повышение качества организации социальных услуг населению в сфере образования.</w:t>
      </w:r>
    </w:p>
    <w:p w:rsidR="00726F31" w:rsidRPr="00CD26C2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bookmarkStart w:id="2" w:name="_Toc360010181"/>
      <w:r w:rsidRPr="00CD26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Объекты независимой оценки учреждений.</w:t>
      </w:r>
      <w:bookmarkEnd w:id="2"/>
    </w:p>
    <w:p w:rsidR="00726F31" w:rsidRPr="00726F31" w:rsidRDefault="004B2330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Независимая оценка проводилась  в отношении шести</w:t>
      </w:r>
      <w:r w:rsidR="00726F31"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 района: 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233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«Базковская СОШ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233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«Терновская ООШ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4051F2" w:rsidRPr="00726F31" w:rsidRDefault="004051F2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Колундаевская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2330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="004051F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4B2330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4B233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Вешенский</w:t>
      </w:r>
      <w:proofErr w:type="spellEnd"/>
      <w:r w:rsidR="004B2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№3»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051F2" w:rsidRDefault="004051F2" w:rsidP="004051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«Дубровский детский сад №7 «Тополек»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051F2" w:rsidRPr="00726F31" w:rsidRDefault="004051F2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«Гороховский детский сад №15 «Радуга»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проведения исследования: оценка сайтов ОО была провед</w:t>
      </w:r>
      <w:r w:rsidR="004051F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ена в период с 25 сентября по 30 октября 2016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оценка качества работы по другим критериям – в период с 01</w:t>
      </w:r>
      <w:r w:rsidR="00CD26C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405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30 ноября 2016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  <w:proofErr w:type="gramEnd"/>
    </w:p>
    <w:p w:rsidR="00726F31" w:rsidRPr="00726F31" w:rsidRDefault="00726F31" w:rsidP="009A2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рабо</w:t>
      </w:r>
      <w:r w:rsidR="00405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образовательных организаций </w:t>
      </w:r>
      <w:r w:rsidR="00345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проводилось рабочей группой  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Общественного</w:t>
      </w:r>
      <w:r w:rsidR="00405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</w:t>
      </w:r>
      <w:r w:rsidR="004051F2" w:rsidRPr="007E0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E025F" w:rsidRPr="007E025F">
        <w:rPr>
          <w:rFonts w:ascii="Times New Roman" w:eastAsia="Times New Roman" w:hAnsi="Times New Roman" w:cs="Times New Roman"/>
          <w:sz w:val="24"/>
          <w:szCs w:val="24"/>
          <w:lang w:eastAsia="ru-RU"/>
        </w:rPr>
        <w:t>(утвержденный протоколом № 3 от 25.11.2015г)</w:t>
      </w:r>
      <w:proofErr w:type="gramStart"/>
      <w:r w:rsidR="007E025F" w:rsidRPr="007E0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02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Toc360010182"/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Критерии независимой </w:t>
      </w:r>
      <w:proofErr w:type="gramStart"/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оценки качества </w:t>
      </w:r>
      <w:bookmarkEnd w:id="3"/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деятельности образовательных организаций</w:t>
      </w:r>
      <w:proofErr w:type="gramEnd"/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Независимая оценка в местах представления образовательных услуг проводилась по четырем основным блокам критериев:</w:t>
      </w:r>
    </w:p>
    <w:p w:rsidR="00726F31" w:rsidRPr="00CD26C2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D26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I.​ Открытость и доступность информации об ОО.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1.1.​ Открытость и доступность информации об ОО, предоставляемой заочно (сайт). 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1.2.​ Открытость и доступность информации об ОО, предоставляемой </w:t>
      </w:r>
      <w:proofErr w:type="spellStart"/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</w:t>
      </w:r>
      <w:proofErr w:type="spellEnd"/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(информационные стенды и таблички-указатели).</w:t>
      </w:r>
    </w:p>
    <w:p w:rsidR="00726F31" w:rsidRPr="00CD26C2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D26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II.​ Комфортность условий и доступность получения в ОО услуг, в том числе для граждан с ограниченными</w:t>
      </w:r>
      <w:r w:rsidR="007E025F" w:rsidRPr="00CD26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CD26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возможностями здоровья.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2.1.​ Безопасность и комфортность территории ОО.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2.2.​ Внутреннее благоустройство и комфортность здания ОО.</w:t>
      </w:r>
    </w:p>
    <w:p w:rsidR="00726F31" w:rsidRPr="00CD26C2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D26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III.​ Доброжелательность, вежливость и компетентность работников ОО.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3.1.​ Доброжелательность и компетентность сотрудников, проявляющиеся в процессе общения по телефону.</w:t>
      </w:r>
    </w:p>
    <w:p w:rsidR="00726F31" w:rsidRPr="00CD26C2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D26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IV.​ Доля получателей услуг, удовлетворенных качеством обслуживания в ОО.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4.1.​ Удовлетворенность потребителей качеством предоставления услуг.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данной независимой оценки было проведено: 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​ 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анкетирование </w:t>
      </w:r>
      <w:r w:rsidR="0025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5BA1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="0025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респондентов – родителей - для выявления позиций, мнений потребителей о качестве предоставляемых услуг ОО;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25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«Контрольная закупка» для изучения поведения сотрудников ОО в условиях искусственно созданной </w:t>
      </w:r>
      <w:proofErr w:type="spellStart"/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квази</w:t>
      </w:r>
      <w:proofErr w:type="spellEnd"/>
      <w:r w:rsidR="0025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реальной ситуации;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CD2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52E7">
        <w:rPr>
          <w:rFonts w:ascii="Times New Roman" w:eastAsia="Times New Roman" w:hAnsi="Times New Roman" w:cs="Times New Roman"/>
          <w:sz w:val="24"/>
          <w:szCs w:val="24"/>
          <w:lang w:eastAsia="ru-RU"/>
        </w:rPr>
        <w:t>6 натурных наблюдений на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и внутри зданий на предмет оценки безопасности, благоустройства и комфортности в ОО;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2E7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2552E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2552E7" w:rsidRPr="0025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52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информации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сайтах ОО, информационных стендах и табличках.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исследования обнаружены, оценены и представлены в следующих разделах основные параметры качества образовательной деятельности ОО.</w:t>
      </w:r>
      <w:bookmarkStart w:id="4" w:name="_Toc360010184"/>
      <w:bookmarkEnd w:id="4"/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Рейтинг образовательных организаций по результатам оценки открытости и доступности информации. 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Открытость и доступность информации об ОО, предоставляемой заочно (сайт).</w:t>
      </w:r>
    </w:p>
    <w:p w:rsidR="00726F31" w:rsidRPr="00726F31" w:rsidRDefault="00855BA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26F31"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ценка сайтов ОО осуществлялась по следующим параметрам: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Информативность сайта ОО (наличие на сайте наиболее важных для пользователей информационных разделов, документов и материалов).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на сайте обратной связи с потребителями услуг (наличие сервисов сайта, обеспечивающих возможность обратной связи пользователей с администрацией и педагогами ОО).</w:t>
      </w:r>
      <w:proofErr w:type="gramEnd"/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Пользовательская доступность и мобильность сайта ОО.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интернет-с</w:t>
      </w:r>
      <w:r w:rsidR="002E2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айтов ОО осуществляли 2 специалистами из рабочей группы 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методом сплошного просмотра содержимого страниц web-ресурса (скрининг наличия) с выявлением и фиксацией признаков наличия соответствующих текстов (</w:t>
      </w:r>
      <w:proofErr w:type="spellStart"/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контент-анализ</w:t>
      </w:r>
      <w:proofErr w:type="spellEnd"/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качества их содержания, удобства доступа к текстам для посетителя Интернет-сайта.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колич</w:t>
      </w:r>
      <w:r w:rsidR="002E29DC"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ество баллов по всем блокам – 38 балла, что составляет 0,94</w:t>
      </w:r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726F31" w:rsidRPr="00D51322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первому блоку отмечается, что практически во всех ОО представлена следующая информация:</w:t>
      </w:r>
    </w:p>
    <w:p w:rsidR="00726F31" w:rsidRPr="00D51322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школы;</w:t>
      </w:r>
    </w:p>
    <w:p w:rsidR="00726F31" w:rsidRPr="00D51322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регламентирующие деятельность ОО (Устав; свидетельства о лицензировании и аккредитации; локальные нормативные акты);</w:t>
      </w:r>
    </w:p>
    <w:p w:rsidR="00726F31" w:rsidRPr="00D51322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органах коллегиального управления, самоуправления;</w:t>
      </w:r>
    </w:p>
    <w:p w:rsidR="00726F31" w:rsidRPr="00D51322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планы финансово-хозяйственной деятельности;</w:t>
      </w:r>
    </w:p>
    <w:p w:rsidR="00726F31" w:rsidRPr="00D51322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календарные учебные графики;</w:t>
      </w:r>
    </w:p>
    <w:p w:rsidR="00726F31" w:rsidRPr="00D51322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​ </w:t>
      </w:r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отчеты о результатах </w:t>
      </w:r>
      <w:proofErr w:type="spellStart"/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26F31" w:rsidRPr="00D51322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​ </w:t>
      </w:r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 услугах (условия приема в ОО; реализуемые образовательные программы; учебные планы);</w:t>
      </w:r>
    </w:p>
    <w:p w:rsidR="00726F31" w:rsidRPr="00D51322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дополнительная информация (новости, </w:t>
      </w:r>
      <w:proofErr w:type="spellStart"/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ОО, традиции и др.)</w:t>
      </w:r>
    </w:p>
    <w:p w:rsidR="00726F31" w:rsidRPr="00D51322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основным информационным дефицитам по первому блоку можно отнести следующее:</w:t>
      </w:r>
    </w:p>
    <w:p w:rsidR="00726F31" w:rsidRPr="00D51322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прописаны условия для обучения детей с ОВЗ;</w:t>
      </w:r>
    </w:p>
    <w:p w:rsidR="00726F31" w:rsidRPr="00D51322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отсутствуют ссылки на получение консультативной помощи узких специалистов (в частности, психолога);</w:t>
      </w:r>
    </w:p>
    <w:p w:rsidR="00726F31" w:rsidRPr="00D51322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перечня услуг, оказываемых ОО за счет бюджетных средств;</w:t>
      </w:r>
    </w:p>
    <w:p w:rsidR="00726F31" w:rsidRPr="009450A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32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9450A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информативен блок второй «Наличие на сайте обратной связи с потребителями услуг».</w:t>
      </w:r>
    </w:p>
    <w:p w:rsidR="00726F31" w:rsidRPr="000D02CC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всех ОО есть информация о наличии электронной почты с указанием адреса, в наличии раздел «Интерактивные опросы». </w:t>
      </w:r>
    </w:p>
    <w:p w:rsidR="00726F31" w:rsidRPr="000D02CC" w:rsidRDefault="00BC4FEE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2C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в 5-х ОО (из 6</w:t>
      </w:r>
      <w:r w:rsidR="00726F31" w:rsidRPr="000D02CC">
        <w:rPr>
          <w:rFonts w:ascii="Times New Roman" w:eastAsia="Times New Roman" w:hAnsi="Times New Roman" w:cs="Times New Roman"/>
          <w:sz w:val="24"/>
          <w:szCs w:val="24"/>
          <w:lang w:eastAsia="ru-RU"/>
        </w:rPr>
        <w:t>-х исследуемых) отсутствуют разделы «Консультация», «Форум», что, безусловно, отрицательно сказывается на возможности осуществления обратной связи.</w:t>
      </w:r>
    </w:p>
    <w:p w:rsidR="00726F31" w:rsidRPr="00BC4FEE" w:rsidRDefault="00726F31" w:rsidP="00C736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4FEE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числе положительных результатов оценки пользовательской доступности и мобильности сайтов (блок третий) следующие: доступность разных браузеров, обновление информации не реже 1 раза в две недели</w:t>
      </w:r>
      <w:r w:rsidR="00C73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(кроме МБДОУ «Дубровский детский сад, МБОУ «Терновская ООШ»</w:t>
      </w:r>
      <w:r w:rsidRPr="00BC4F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726F31" w:rsidRPr="000D02CC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информационные дефициты: отсутствие возможности записи в ОО в электронной </w:t>
      </w:r>
      <w:r w:rsidR="00BC4FEE" w:rsidRPr="000D0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форме; </w:t>
      </w:r>
      <w:r w:rsidRPr="000D0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 мобильной версии сайта или приложений для мобильных устройств. </w:t>
      </w:r>
    </w:p>
    <w:p w:rsidR="00726F31" w:rsidRPr="00C736B7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736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Выводы по результатам оценки сайтов ОО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на сайтах обследованных ОО достаточно полно представлена «Общая информация об организациях». Сайты являются простыми и удобными с точки зрения навигации пользователей. Во время обследования не было зафиксировано технических сбоев и нарушений в </w:t>
      </w:r>
      <w:r w:rsidR="000D02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 Интернет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6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Замечания: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всех обследованных </w:t>
      </w:r>
      <w:r w:rsidR="000D02C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сайтах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используются возможности обратной связи пользователей с администрацией и педагогами ОО.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Открытость и доступность информации об ОО, предоставляемой </w:t>
      </w:r>
      <w:proofErr w:type="spellStart"/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</w:t>
      </w:r>
      <w:proofErr w:type="spellEnd"/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(информационные стенды и таблички-указатели).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построения рейтинга очных способов предоставления информации, использовалась оценка информационной доступности получения этих услуг. </w:t>
      </w:r>
    </w:p>
    <w:p w:rsidR="009571E6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06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Выводы: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целом следует отметить, что практически во всех ОО на стендах есть следующая информация: расписание звонков; расписание занятий, в т.ч. изменения в расписании занятий; сведения о педагогах ОО с указанием кабинетов</w:t>
      </w:r>
      <w:r w:rsidR="000C6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медицинских специалистах</w:t>
      </w:r>
      <w:r w:rsidR="009571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47AA" w:rsidRPr="002F206F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Таблички-указатели «Женский и мужской туалеты», «Раздевалка»</w:t>
      </w:r>
      <w:r w:rsidR="002F2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(кроме МБОУ «</w:t>
      </w:r>
      <w:proofErr w:type="spellStart"/>
      <w:r w:rsidR="002F206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Колундаевская</w:t>
      </w:r>
      <w:proofErr w:type="spellEnd"/>
      <w:r w:rsidR="002F2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СОШ»)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, «Столовая», «Медицинский кабинет», «Зап</w:t>
      </w:r>
      <w:r w:rsidR="00234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асной выход», 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во всех ОО</w:t>
      </w:r>
      <w:r w:rsidR="002347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F2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Табличка «Добро пожаловать»  имеется только  в МБОУ «Базковская СОШ».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числ</w:t>
      </w:r>
      <w:r w:rsidR="002F206F"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положительных члены общественного совета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отмечают, что в таких ОО, как </w:t>
      </w:r>
      <w:r w:rsidR="00B027B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  <w:r w:rsidR="00B027BE" w:rsidRPr="002F206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«Базковская СОШ»,  МБОУ «</w:t>
      </w:r>
      <w:proofErr w:type="spellStart"/>
      <w:r w:rsidR="00B027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Колундаевская</w:t>
      </w:r>
      <w:proofErr w:type="spellEnd"/>
      <w:r w:rsidR="00B02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внимание уделяется отражению на стендах информации о событиях повседневной жизни школы и ее традициях.</w:t>
      </w:r>
      <w:proofErr w:type="gramEnd"/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Рейтинг образовательных организаций по результатам оценки комфортности условий и доступности получения в образовательной организации услуг, в том числе для граждан с ограниченными возможностями здоровья.</w:t>
      </w:r>
      <w:proofErr w:type="gramEnd"/>
    </w:p>
    <w:p w:rsidR="00726F31" w:rsidRPr="00726F31" w:rsidRDefault="002F206F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26F31"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точки зрения потребителей, в первую очередь, родителей, одной из составляющих комфортности является внешнее</w:t>
      </w:r>
      <w:r w:rsidR="00621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внутреннее </w:t>
      </w:r>
      <w:r w:rsidR="00726F31"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благоустройство территории школы</w:t>
      </w:r>
      <w:r w:rsidR="00621553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детского сада</w:t>
      </w:r>
      <w:r w:rsidR="00726F31"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не менее важный показатель - безопасность подходов к зданию. </w:t>
      </w:r>
    </w:p>
    <w:p w:rsidR="007C33AC" w:rsidRDefault="00726F31" w:rsidP="007C33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количе</w:t>
      </w:r>
      <w:r w:rsid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 баллов по данному блоку – 7</w:t>
      </w:r>
      <w:r w:rsidR="007C33AC"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диапазон </w:t>
      </w:r>
      <w:r w:rsidR="007C33AC"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набранных баллов ОО </w:t>
      </w:r>
      <w:r w:rsid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E6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C33AC"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 (62%) </w:t>
      </w:r>
      <w:r w:rsidR="007C33AC"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Колундаевская</w:t>
      </w:r>
      <w:proofErr w:type="spellEnd"/>
      <w:r w:rsid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33AC"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C33AC"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 w:rsid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C33AC"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C33AC" w:rsidRDefault="007C33AC" w:rsidP="007C33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>-  49 (70%)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«Дубровский детский сад; </w:t>
      </w:r>
    </w:p>
    <w:p w:rsidR="00C66589" w:rsidRPr="007C33AC" w:rsidRDefault="00C66589" w:rsidP="007C33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55 (78</w:t>
      </w:r>
      <w:r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Гороховский</w:t>
      </w:r>
      <w:r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сад; </w:t>
      </w:r>
    </w:p>
    <w:p w:rsidR="00726F31" w:rsidRDefault="007C33AC" w:rsidP="007C33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61 (87%) </w:t>
      </w:r>
      <w:r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Терновская ООШ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66589" w:rsidRDefault="00C66589" w:rsidP="007C33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63 (90%) </w:t>
      </w:r>
      <w:r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«Базковская </w:t>
      </w:r>
      <w:r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C33AC" w:rsidRDefault="007C33AC" w:rsidP="007C33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- 64 (91%) МБДОУ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Вешенский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№3»;</w:t>
      </w:r>
    </w:p>
    <w:p w:rsidR="007C33AC" w:rsidRPr="00726F31" w:rsidRDefault="007C33AC" w:rsidP="007C33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726F31" w:rsidRPr="006B5209" w:rsidRDefault="00726F31" w:rsidP="007C33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числе положительных результатов эксперты отмечают следующее: территория всех ОО ограждена</w:t>
      </w:r>
      <w:r w:rsidR="00C665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отсутствуют ямы, канавы, заброшенные строения; в наличии оборудованный вход; </w:t>
      </w:r>
      <w:r w:rsidRPr="006B52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 беспрепятственный вход в здание для лиц с</w:t>
      </w:r>
      <w:r w:rsidR="009571E6" w:rsidRPr="006B5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ОВЗ (за исключением МБОУ Терновская ООШ</w:t>
      </w:r>
      <w:r w:rsidRPr="006B520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571E6" w:rsidRPr="006B5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МБДОУ «Гороховский детский сад», МДОУ «Дубровский детский сад»</w:t>
      </w:r>
      <w:proofErr w:type="gramStart"/>
      <w:r w:rsidRPr="006B5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6589" w:rsidRPr="006B520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C66589" w:rsidRPr="006B5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proofErr w:type="spellStart"/>
      <w:r w:rsidR="00C66589" w:rsidRPr="006B52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Колундаевская</w:t>
      </w:r>
      <w:proofErr w:type="spellEnd"/>
      <w:r w:rsidR="00C66589" w:rsidRPr="006B5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</w:t>
      </w:r>
      <w:r w:rsidRPr="006B5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здесь есть кнопка для вызова персонала); территория освещается в </w:t>
      </w:r>
      <w:r w:rsidR="007978A2" w:rsidRPr="006B5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52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темное в</w:t>
      </w:r>
      <w:r w:rsidR="00AF33DB" w:rsidRPr="006B52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ремя суток (за исключением детских садов</w:t>
      </w:r>
      <w:r w:rsidRPr="006B5209">
        <w:rPr>
          <w:rFonts w:ascii="Times New Roman" w:eastAsia="Times New Roman" w:hAnsi="Times New Roman" w:cs="Times New Roman"/>
          <w:sz w:val="24"/>
          <w:szCs w:val="24"/>
          <w:lang w:eastAsia="ru-RU"/>
        </w:rPr>
        <w:t>); в наличии знаки о видеонаблюдении (за ис</w:t>
      </w:r>
      <w:r w:rsidR="00CB09FF" w:rsidRPr="006B520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ключением МБДОУ «Дубровский детский сад, МБДОУ «Гороховский детский сад»</w:t>
      </w:r>
      <w:r w:rsidRPr="006B520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="002F206F" w:rsidRPr="006B5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5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всех ОО оборудование на террито</w:t>
      </w:r>
      <w:r w:rsidR="00CB09FF" w:rsidRPr="006B5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рии выглядит исправным. 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20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</w:t>
      </w:r>
      <w:r w:rsidR="00CB09FF" w:rsidRPr="006B5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ех ОО имеется </w:t>
      </w:r>
      <w:r w:rsidRPr="006B5209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гардеро</w:t>
      </w:r>
      <w:r w:rsidR="00CB09FF" w:rsidRPr="006B5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б; </w:t>
      </w:r>
      <w:r w:rsidR="00621553" w:rsidRPr="006B520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зал (кроме МБДОУ «</w:t>
      </w:r>
      <w:proofErr w:type="spellStart"/>
      <w:r w:rsidR="00621553" w:rsidRPr="006B520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Вешенский</w:t>
      </w:r>
      <w:proofErr w:type="spellEnd"/>
      <w:r w:rsidR="00621553" w:rsidRPr="006B5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</w:t>
      </w:r>
      <w:r w:rsidR="00621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сад№3»),  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оборудованные столовые с местами для мытья рук; предусмотрены источники питьевой воды; в наличии туалеты для мальчиков и девочек; на каждом этаже – урны для мусора; отсутствуют разбитые оконные стекла. В исправленном состоянии системы канализации, холодного</w:t>
      </w:r>
      <w:r w:rsidR="00CB0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горячего водоснабжения</w:t>
      </w:r>
      <w:proofErr w:type="gramStart"/>
      <w:r w:rsidR="00CB0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помещениях чисто, обеспечена возможность проветривания, поддерживается комфортная т</w:t>
      </w:r>
      <w:r w:rsidR="00CB09F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емпература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5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ОО соответствуют критериям безопасности, благоустройства и комфортности на территории и внутри зданий. Территории</w:t>
      </w:r>
      <w:r w:rsidR="00621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</w:t>
      </w:r>
      <w:r w:rsidR="00621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детских садов 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безопасны с точки зрения доступности; обеспечен доступ в ОО гражданам с ОВЗ. В помещениях уютно, чисто, комфортно. Материально-технические, бытовые условия в основном соответствуют современным требованиям.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Рейтинг образовательных организаций по результатам оценки доброжелательности, вежливости и компетентности работников образовательной организации.</w:t>
      </w:r>
    </w:p>
    <w:p w:rsidR="0064301B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данного исследования проводился эксперимент «Контрольная закупка». 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Показатели, использованные при составлении данного рейтинга:</w:t>
      </w:r>
    </w:p>
    <w:p w:rsidR="00726F31" w:rsidRPr="00726F31" w:rsidRDefault="00726F31" w:rsidP="00C03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наборов номера;</w:t>
      </w:r>
    </w:p>
    <w:p w:rsidR="00726F31" w:rsidRPr="00726F31" w:rsidRDefault="00726F31" w:rsidP="00C03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дозвона;</w:t>
      </w:r>
    </w:p>
    <w:p w:rsidR="00726F31" w:rsidRPr="00726F31" w:rsidRDefault="00726F31" w:rsidP="00C03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переадресаций;</w:t>
      </w:r>
    </w:p>
    <w:p w:rsidR="00726F31" w:rsidRPr="00726F31" w:rsidRDefault="00726F31" w:rsidP="00C03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разговора;</w:t>
      </w:r>
    </w:p>
    <w:p w:rsidR="00726F31" w:rsidRPr="00726F31" w:rsidRDefault="00726F31" w:rsidP="00C03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удовлетворенность точностью ответа;</w:t>
      </w:r>
    </w:p>
    <w:p w:rsidR="00726F31" w:rsidRPr="00726F31" w:rsidRDefault="00726F31" w:rsidP="00C03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норм делового этикета.</w:t>
      </w:r>
    </w:p>
    <w:p w:rsidR="0064301B" w:rsidRDefault="00726F31" w:rsidP="00C03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Выводы: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проведении «Контрольной закупки» в целом отмечается положительная практика оказания информационных услуг по телефо</w:t>
      </w:r>
      <w:r w:rsidR="0064301B">
        <w:rPr>
          <w:rFonts w:ascii="Times New Roman" w:eastAsia="Times New Roman" w:hAnsi="Times New Roman" w:cs="Times New Roman"/>
          <w:sz w:val="24"/>
          <w:szCs w:val="24"/>
          <w:lang w:eastAsia="ru-RU"/>
        </w:rPr>
        <w:t>ну. Экспертами было совершено 12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звон</w:t>
      </w:r>
      <w:r w:rsidR="0064301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 в 6 ОО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43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всех случаях зафиксировано соблюдение норм делового</w:t>
      </w:r>
      <w:r w:rsidR="00760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этикета, 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отсутствие переадресаций, полнота и доступность предоставляемой информации. Замечания следующие: в ответе чаще всего указывалось название организации, но не назывались ФИО, принявшего зво</w:t>
      </w:r>
      <w:r w:rsidR="0064301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нок, и его должность (МБДОУ «Дубровский детский сад</w:t>
      </w:r>
      <w:r w:rsidR="00760F8D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МБДОУ «Гороховский детский сад»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726F31" w:rsidRPr="00760F8D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60F8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Рейтинг образовательных организаций по результатам оценки удовлетворенности потребителей качеством предоставления услуг.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и проведения исследования удовлетворенности качеством обслуживания в рамках независимой оценки был использован метод анкетирования как наиболее доступный и экономически целесообразный в данных условиях.</w:t>
      </w:r>
    </w:p>
    <w:p w:rsidR="0064301B" w:rsidRDefault="0064301B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опросе приняли участие 385</w:t>
      </w:r>
      <w:r w:rsidR="00726F31"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респондентов – родителей обучающихся. Анкетирование проводилось в период проведения публичных отчетов образовательных органи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заций, что позволило </w:t>
      </w:r>
      <w:r w:rsidR="00726F31"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информирование родителей о целях и задачах независимой </w:t>
      </w:r>
      <w:proofErr w:type="gramStart"/>
      <w:r w:rsidR="00726F31"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качества образовательной деятельности образовательных организаций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родителей, характеризующие положительное функционирование образовательной органи</w:t>
      </w:r>
      <w:r w:rsidR="00760F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зации:</w:t>
      </w:r>
    </w:p>
    <w:p w:rsidR="00760F8D" w:rsidRDefault="00760F8D" w:rsidP="00760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3728">
        <w:rPr>
          <w:rFonts w:ascii="Times New Roman" w:eastAsia="Times New Roman" w:hAnsi="Times New Roman" w:cs="Times New Roman"/>
          <w:sz w:val="24"/>
          <w:szCs w:val="24"/>
          <w:lang w:eastAsia="ru-RU"/>
        </w:rPr>
        <w:t>98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 </w:t>
      </w:r>
      <w:r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Колундаевская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60F8D" w:rsidRDefault="00760F8D" w:rsidP="00760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F3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«Дубровский детский сад; </w:t>
      </w:r>
    </w:p>
    <w:p w:rsidR="00760F8D" w:rsidRPr="007C33AC" w:rsidRDefault="00760F8D" w:rsidP="00760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F3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Гороховский</w:t>
      </w:r>
      <w:r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сад; </w:t>
      </w:r>
    </w:p>
    <w:p w:rsidR="00760F8D" w:rsidRDefault="00760F8D" w:rsidP="00760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F3728">
        <w:rPr>
          <w:rFonts w:ascii="Times New Roman" w:eastAsia="Times New Roman" w:hAnsi="Times New Roman" w:cs="Times New Roman"/>
          <w:sz w:val="24"/>
          <w:szCs w:val="24"/>
          <w:lang w:eastAsia="ru-RU"/>
        </w:rPr>
        <w:t>84</w:t>
      </w:r>
      <w:r w:rsidR="00B9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Терновская ООШ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60F8D" w:rsidRDefault="00760F8D" w:rsidP="00760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3728">
        <w:rPr>
          <w:rFonts w:ascii="Times New Roman" w:eastAsia="Times New Roman" w:hAnsi="Times New Roman" w:cs="Times New Roman"/>
          <w:sz w:val="24"/>
          <w:szCs w:val="24"/>
          <w:lang w:eastAsia="ru-RU"/>
        </w:rPr>
        <w:t>94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 </w:t>
      </w:r>
      <w:r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«Базковская </w:t>
      </w:r>
      <w:r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C33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60F8D" w:rsidRPr="00726F31" w:rsidRDefault="00760F8D" w:rsidP="009465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2F3728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 МБДОУ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Вешенский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№3»;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результаты и выводы:</w:t>
      </w:r>
    </w:p>
    <w:p w:rsidR="00726F31" w:rsidRPr="0047723E" w:rsidRDefault="0047723E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47723E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26F31" w:rsidRPr="0047723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выявило достаточно высокий уровень удовлетворенности 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дителей всех ОО уровнем доброжелательности и вежливости работников </w:t>
      </w:r>
      <w:r w:rsidR="00726F31" w:rsidRPr="00477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(диапазон положительных отв</w:t>
      </w:r>
      <w:r w:rsidR="002F3728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етов от 80 до 100</w:t>
      </w:r>
      <w:r w:rsidR="00726F31" w:rsidRPr="0047723E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BB2EA2">
        <w:rPr>
          <w:rFonts w:ascii="Times New Roman" w:eastAsia="Times New Roman" w:hAnsi="Times New Roman" w:cs="Times New Roman"/>
          <w:sz w:val="24"/>
          <w:szCs w:val="24"/>
          <w:lang w:eastAsia="ru-RU"/>
        </w:rPr>
        <w:t>); уровнем компетентностью работников организации</w:t>
      </w:r>
      <w:r w:rsidR="00726F31" w:rsidRPr="00477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(полож</w:t>
      </w:r>
      <w:r w:rsidR="002F3728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ительно ответили на вопрос от 93 до 100</w:t>
      </w:r>
      <w:r w:rsidR="00726F31" w:rsidRPr="0047723E">
        <w:rPr>
          <w:rFonts w:ascii="Times New Roman" w:eastAsia="Times New Roman" w:hAnsi="Times New Roman" w:cs="Times New Roman"/>
          <w:sz w:val="24"/>
          <w:szCs w:val="24"/>
          <w:lang w:eastAsia="ru-RU"/>
        </w:rPr>
        <w:t>% опрошенных</w:t>
      </w:r>
      <w:r w:rsidR="00BB2EA2">
        <w:rPr>
          <w:rFonts w:ascii="Times New Roman" w:eastAsia="Times New Roman" w:hAnsi="Times New Roman" w:cs="Times New Roman"/>
          <w:sz w:val="24"/>
          <w:szCs w:val="24"/>
          <w:lang w:eastAsia="ru-RU"/>
        </w:rPr>
        <w:t>); результатами материально-технического обеспечения организации</w:t>
      </w:r>
      <w:r w:rsidR="002F3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73 до 95</w:t>
      </w:r>
      <w:r w:rsidR="00726F31" w:rsidRPr="00477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положительных ответов). </w:t>
      </w:r>
      <w:proofErr w:type="gramStart"/>
      <w:r w:rsidR="00726F31" w:rsidRPr="004772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Удовлетворены</w:t>
      </w:r>
      <w:proofErr w:type="gramEnd"/>
      <w:r w:rsidR="00726F31" w:rsidRPr="00477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качеством предоставляемых образовательных </w:t>
      </w:r>
      <w:r w:rsidR="00BB2E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услуг</w:t>
      </w:r>
      <w:r w:rsidR="00165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90 до 98</w:t>
      </w:r>
      <w:r w:rsidR="00726F31" w:rsidRPr="00477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респондентов; </w:t>
      </w:r>
      <w:r w:rsidR="00BB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26F31" w:rsidRPr="00477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5D2E">
        <w:rPr>
          <w:rFonts w:ascii="Times New Roman" w:eastAsia="Times New Roman" w:hAnsi="Times New Roman" w:cs="Times New Roman"/>
          <w:sz w:val="24"/>
          <w:szCs w:val="24"/>
          <w:lang w:eastAsia="ru-RU"/>
        </w:rPr>
        <w:t>84</w:t>
      </w:r>
      <w:r w:rsidR="00BB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98% опрошенных готовы рекомендовать организацию родственникам и знакомым. </w:t>
      </w:r>
    </w:p>
    <w:p w:rsidR="00726F31" w:rsidRPr="00BB2EA2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B2EA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Рекомендации образовательным организациям по повышению </w:t>
      </w:r>
      <w:r w:rsidR="00BB2EA2" w:rsidRPr="00BB2EA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BB2EA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качества работы</w:t>
      </w:r>
      <w:r w:rsidR="00165D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 ниже рекомендации базир</w:t>
      </w:r>
      <w:r w:rsidR="00165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уются на представлении членов общественного совета 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путях решения выявленных проблем, а также на мнениях и предпочтениях потребителей, полученных в ходе анкетирования. 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Pr="00165D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.​ Рекомендации по улучшению качества информирования через сайты ОО, информационные стенды и таблички-указатели</w:t>
      </w:r>
      <w:r w:rsidR="00165D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1.​ Сайты образовательных организаций на основании проведенной оценки д</w:t>
      </w:r>
      <w:r w:rsidR="00BB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олжны быть 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доработаны с целью сведения к минимуму всех выявленных информационных дефицитов. 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2.​ Образовательным орган</w:t>
      </w:r>
      <w:r w:rsidR="00BA5DD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изациям вести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системную работу по привлечению активных пользователей сайта ОО, способствовать воспитанию информационной </w:t>
      </w:r>
      <w:proofErr w:type="gramStart"/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</w:t>
      </w:r>
      <w:proofErr w:type="gramEnd"/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родителей, так и обучающихся.</w:t>
      </w:r>
    </w:p>
    <w:p w:rsidR="00C20FDC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3.​ Осуществить анализ внутренней информационной среды образовательных организаций. 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выявленных дефицитов привести в соответствие с установленными требованиями информационные стенды и таблички-указатели. </w:t>
      </w:r>
    </w:p>
    <w:p w:rsidR="00726F31" w:rsidRPr="00C20FDC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20F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II. Рекомендации по улучшению качества работы по обеспечению условий безопасности и комфорта</w:t>
      </w:r>
    </w:p>
    <w:p w:rsidR="00C20FDC" w:rsidRDefault="00726F31" w:rsidP="00C20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1.​ Проанализировать полученные результаты независимой оценки и разработать план действий на ближайшую и долгосрочную перспективы по обеспечению условий безопасности и комфорта на территории и в зданиях образовательных организаций</w:t>
      </w:r>
    </w:p>
    <w:p w:rsidR="00726F31" w:rsidRDefault="00C20FDC" w:rsidP="00C20F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C20F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срок до 07.12.2016г.)</w:t>
      </w:r>
    </w:p>
    <w:p w:rsidR="00C20FDC" w:rsidRPr="00C20FDC" w:rsidRDefault="00C20FDC" w:rsidP="00C20F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26F31" w:rsidRPr="00726F31" w:rsidRDefault="00726F31" w:rsidP="00C20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первую очередь, обратить внимание на следующие проблемы: 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освеще</w:t>
      </w:r>
      <w:r w:rsidR="00C20FD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в темное время суток – МБДОУ «Гороховский детский сад»</w:t>
      </w:r>
      <w:r w:rsidR="007E614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20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«Дубровский детский сад».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о видеона</w:t>
      </w:r>
      <w:r w:rsidR="007E6146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блюдении – МБДОУ «Дубровский детский сад, МБДОУ «Гороховский детский сад»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2.​ Продолжить работу по созданию доступной среды для </w:t>
      </w:r>
      <w:proofErr w:type="spellStart"/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маломобильных</w:t>
      </w:r>
      <w:proofErr w:type="spellEnd"/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 населения. 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3.​ Использовать каналы обратной связи для выявления неудобств, с которыми сталкиваются потребители услуг при посещении образовательных организаций.</w:t>
      </w:r>
    </w:p>
    <w:p w:rsidR="00726F31" w:rsidRPr="007E6146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E614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III.​ Рекомендации по повышению компетентности сотрудников при оказании услуг по телефону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1.​ Разработать стандарт получения информации по телефону.</w:t>
      </w:r>
    </w:p>
    <w:p w:rsidR="00726F31" w:rsidRPr="007E6146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E614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IV.​ Рекомендации по повышению уровня удовлетворенности потребителей качеством обслуживания в организации.</w:t>
      </w:r>
    </w:p>
    <w:p w:rsidR="00726F31" w:rsidRP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1.​ Довести информацию о результатах анкетирования до всех работников образовательных организаций.</w:t>
      </w:r>
    </w:p>
    <w:p w:rsidR="00726F31" w:rsidRDefault="00726F31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2.​ Разработать комплекс мер для устранения выявленных дефицитов.</w:t>
      </w:r>
    </w:p>
    <w:p w:rsidR="00E461B0" w:rsidRDefault="00E461B0" w:rsidP="00C03E6E">
      <w:pPr>
        <w:pStyle w:val="a7"/>
        <w:spacing w:after="0" w:line="276" w:lineRule="auto"/>
        <w:ind w:left="20" w:right="20" w:firstLine="688"/>
        <w:jc w:val="both"/>
        <w:rPr>
          <w:sz w:val="24"/>
          <w:szCs w:val="24"/>
        </w:rPr>
      </w:pPr>
    </w:p>
    <w:p w:rsidR="00E461B0" w:rsidRDefault="00E461B0" w:rsidP="00C03E6E">
      <w:pPr>
        <w:pStyle w:val="a7"/>
        <w:spacing w:after="0" w:line="276" w:lineRule="auto"/>
        <w:ind w:left="20" w:right="20" w:firstLine="688"/>
        <w:jc w:val="both"/>
        <w:rPr>
          <w:sz w:val="24"/>
          <w:szCs w:val="24"/>
        </w:rPr>
      </w:pPr>
    </w:p>
    <w:p w:rsidR="00E461B0" w:rsidRDefault="00E461B0" w:rsidP="00C03E6E">
      <w:pPr>
        <w:pStyle w:val="a7"/>
        <w:spacing w:after="0" w:line="276" w:lineRule="auto"/>
        <w:ind w:left="20" w:right="20" w:firstLine="688"/>
        <w:jc w:val="both"/>
        <w:rPr>
          <w:sz w:val="24"/>
          <w:szCs w:val="24"/>
        </w:rPr>
      </w:pPr>
    </w:p>
    <w:p w:rsidR="00C03E6E" w:rsidRDefault="00C03E6E" w:rsidP="00C03E6E">
      <w:pPr>
        <w:pStyle w:val="a7"/>
        <w:spacing w:after="0" w:line="276" w:lineRule="auto"/>
        <w:ind w:left="20" w:right="20" w:firstLine="688"/>
        <w:jc w:val="both"/>
        <w:rPr>
          <w:sz w:val="24"/>
          <w:szCs w:val="24"/>
        </w:rPr>
      </w:pPr>
      <w:r>
        <w:rPr>
          <w:sz w:val="24"/>
          <w:szCs w:val="24"/>
        </w:rPr>
        <w:t>Оператор                                                                        Н.М. Каргина</w:t>
      </w:r>
    </w:p>
    <w:p w:rsidR="00C03E6E" w:rsidRDefault="00C03E6E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DDF" w:rsidRDefault="00BA5DDF" w:rsidP="0072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A5DDF" w:rsidSect="00DB7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7088"/>
    <w:multiLevelType w:val="multilevel"/>
    <w:tmpl w:val="C6FAF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DE2DB5"/>
    <w:multiLevelType w:val="hybridMultilevel"/>
    <w:tmpl w:val="8F4CFE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0C107E"/>
    <w:multiLevelType w:val="multilevel"/>
    <w:tmpl w:val="BB56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3B37620"/>
    <w:multiLevelType w:val="hybridMultilevel"/>
    <w:tmpl w:val="071AC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E536CC"/>
    <w:multiLevelType w:val="multilevel"/>
    <w:tmpl w:val="D41269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B93808"/>
    <w:multiLevelType w:val="hybridMultilevel"/>
    <w:tmpl w:val="B20AC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466B6D"/>
    <w:multiLevelType w:val="multilevel"/>
    <w:tmpl w:val="02F4A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4B83A09"/>
    <w:multiLevelType w:val="multilevel"/>
    <w:tmpl w:val="66122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AF9335A"/>
    <w:multiLevelType w:val="hybridMultilevel"/>
    <w:tmpl w:val="C1C06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516721"/>
    <w:multiLevelType w:val="multilevel"/>
    <w:tmpl w:val="45C89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7083D3D"/>
    <w:multiLevelType w:val="multilevel"/>
    <w:tmpl w:val="CE90E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08F38AE"/>
    <w:multiLevelType w:val="multilevel"/>
    <w:tmpl w:val="75AE0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4AE5E93"/>
    <w:multiLevelType w:val="hybridMultilevel"/>
    <w:tmpl w:val="F8905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5E1F83"/>
    <w:multiLevelType w:val="multilevel"/>
    <w:tmpl w:val="5A96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1C60900"/>
    <w:multiLevelType w:val="multilevel"/>
    <w:tmpl w:val="0DA6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B537270"/>
    <w:multiLevelType w:val="multilevel"/>
    <w:tmpl w:val="EBC0C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4A3FAD"/>
    <w:multiLevelType w:val="multilevel"/>
    <w:tmpl w:val="26226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9"/>
  </w:num>
  <w:num w:numId="3">
    <w:abstractNumId w:val="13"/>
  </w:num>
  <w:num w:numId="4">
    <w:abstractNumId w:val="11"/>
  </w:num>
  <w:num w:numId="5">
    <w:abstractNumId w:val="0"/>
  </w:num>
  <w:num w:numId="6">
    <w:abstractNumId w:val="6"/>
  </w:num>
  <w:num w:numId="7">
    <w:abstractNumId w:val="14"/>
  </w:num>
  <w:num w:numId="8">
    <w:abstractNumId w:val="7"/>
  </w:num>
  <w:num w:numId="9">
    <w:abstractNumId w:val="16"/>
  </w:num>
  <w:num w:numId="10">
    <w:abstractNumId w:val="2"/>
  </w:num>
  <w:num w:numId="11">
    <w:abstractNumId w:val="15"/>
  </w:num>
  <w:num w:numId="12">
    <w:abstractNumId w:val="4"/>
  </w:num>
  <w:num w:numId="13">
    <w:abstractNumId w:val="8"/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3"/>
  </w:num>
  <w:num w:numId="19">
    <w:abstractNumId w:val="5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26F31"/>
    <w:rsid w:val="0009511A"/>
    <w:rsid w:val="000C677C"/>
    <w:rsid w:val="000D02CC"/>
    <w:rsid w:val="00165D2E"/>
    <w:rsid w:val="001B6557"/>
    <w:rsid w:val="002347AA"/>
    <w:rsid w:val="002552E7"/>
    <w:rsid w:val="002E29DC"/>
    <w:rsid w:val="002F206F"/>
    <w:rsid w:val="002F3728"/>
    <w:rsid w:val="0034539A"/>
    <w:rsid w:val="004051F2"/>
    <w:rsid w:val="0047723E"/>
    <w:rsid w:val="004B2330"/>
    <w:rsid w:val="006169EF"/>
    <w:rsid w:val="00621553"/>
    <w:rsid w:val="00631608"/>
    <w:rsid w:val="0064301B"/>
    <w:rsid w:val="006B5209"/>
    <w:rsid w:val="00726F31"/>
    <w:rsid w:val="00760F8D"/>
    <w:rsid w:val="007978A2"/>
    <w:rsid w:val="007C33AC"/>
    <w:rsid w:val="007E025F"/>
    <w:rsid w:val="007E6146"/>
    <w:rsid w:val="00855BA1"/>
    <w:rsid w:val="009450A1"/>
    <w:rsid w:val="009465A2"/>
    <w:rsid w:val="009571E6"/>
    <w:rsid w:val="009A2A67"/>
    <w:rsid w:val="00A02E65"/>
    <w:rsid w:val="00A5243D"/>
    <w:rsid w:val="00A90AB8"/>
    <w:rsid w:val="00AF33DB"/>
    <w:rsid w:val="00AF617C"/>
    <w:rsid w:val="00B027BE"/>
    <w:rsid w:val="00B967F9"/>
    <w:rsid w:val="00BA5DDF"/>
    <w:rsid w:val="00BB2EA2"/>
    <w:rsid w:val="00BC4FEE"/>
    <w:rsid w:val="00C03E6E"/>
    <w:rsid w:val="00C20FDC"/>
    <w:rsid w:val="00C66589"/>
    <w:rsid w:val="00C736B7"/>
    <w:rsid w:val="00CB09FF"/>
    <w:rsid w:val="00CD26C2"/>
    <w:rsid w:val="00D3391E"/>
    <w:rsid w:val="00D50404"/>
    <w:rsid w:val="00D51322"/>
    <w:rsid w:val="00DB74B7"/>
    <w:rsid w:val="00E46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4B7"/>
  </w:style>
  <w:style w:type="paragraph" w:styleId="2">
    <w:name w:val="heading 2"/>
    <w:basedOn w:val="a"/>
    <w:link w:val="20"/>
    <w:uiPriority w:val="9"/>
    <w:qFormat/>
    <w:rsid w:val="004B2330"/>
    <w:pPr>
      <w:pBdr>
        <w:bottom w:val="single" w:sz="4" w:space="0" w:color="D6DDB9"/>
      </w:pBdr>
      <w:spacing w:after="63" w:line="240" w:lineRule="auto"/>
      <w:outlineLvl w:val="1"/>
    </w:pPr>
    <w:rPr>
      <w:rFonts w:ascii="Trebuchet MS" w:eastAsia="Times New Roman" w:hAnsi="Trebuchet MS" w:cs="Times New Roman"/>
      <w:b/>
      <w:bCs/>
      <w:cap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726F31"/>
  </w:style>
  <w:style w:type="paragraph" w:customStyle="1" w:styleId="p4">
    <w:name w:val="p4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726F31"/>
  </w:style>
  <w:style w:type="paragraph" w:customStyle="1" w:styleId="p6">
    <w:name w:val="p6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726F31"/>
  </w:style>
  <w:style w:type="paragraph" w:customStyle="1" w:styleId="p10">
    <w:name w:val="p10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726F31"/>
  </w:style>
  <w:style w:type="paragraph" w:customStyle="1" w:styleId="p11">
    <w:name w:val="p11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726F31"/>
  </w:style>
  <w:style w:type="paragraph" w:customStyle="1" w:styleId="p13">
    <w:name w:val="p13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726F31"/>
  </w:style>
  <w:style w:type="paragraph" w:customStyle="1" w:styleId="p15">
    <w:name w:val="p15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726F31"/>
  </w:style>
  <w:style w:type="paragraph" w:customStyle="1" w:styleId="p16">
    <w:name w:val="p16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726F31"/>
  </w:style>
  <w:style w:type="character" w:customStyle="1" w:styleId="s9">
    <w:name w:val="s9"/>
    <w:basedOn w:val="a0"/>
    <w:rsid w:val="00726F31"/>
  </w:style>
  <w:style w:type="character" w:customStyle="1" w:styleId="s10">
    <w:name w:val="s10"/>
    <w:basedOn w:val="a0"/>
    <w:rsid w:val="00726F31"/>
  </w:style>
  <w:style w:type="paragraph" w:customStyle="1" w:styleId="p18">
    <w:name w:val="p18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726F31"/>
  </w:style>
  <w:style w:type="paragraph" w:customStyle="1" w:styleId="p23">
    <w:name w:val="p23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">
    <w:name w:val="s12"/>
    <w:basedOn w:val="a0"/>
    <w:rsid w:val="00726F31"/>
  </w:style>
  <w:style w:type="character" w:customStyle="1" w:styleId="s13">
    <w:name w:val="s13"/>
    <w:basedOn w:val="a0"/>
    <w:rsid w:val="00726F31"/>
  </w:style>
  <w:style w:type="character" w:customStyle="1" w:styleId="s14">
    <w:name w:val="s14"/>
    <w:basedOn w:val="a0"/>
    <w:rsid w:val="00726F31"/>
  </w:style>
  <w:style w:type="paragraph" w:customStyle="1" w:styleId="p29">
    <w:name w:val="p29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5">
    <w:name w:val="s15"/>
    <w:basedOn w:val="a0"/>
    <w:rsid w:val="00726F31"/>
  </w:style>
  <w:style w:type="paragraph" w:customStyle="1" w:styleId="p32">
    <w:name w:val="p32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">
    <w:name w:val="p38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6">
    <w:name w:val="s16"/>
    <w:basedOn w:val="a0"/>
    <w:rsid w:val="00726F31"/>
  </w:style>
  <w:style w:type="paragraph" w:customStyle="1" w:styleId="p39">
    <w:name w:val="p39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7">
    <w:name w:val="s17"/>
    <w:basedOn w:val="a0"/>
    <w:rsid w:val="00726F31"/>
  </w:style>
  <w:style w:type="paragraph" w:customStyle="1" w:styleId="p43">
    <w:name w:val="p43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9">
    <w:name w:val="s19"/>
    <w:basedOn w:val="a0"/>
    <w:rsid w:val="00726F31"/>
  </w:style>
  <w:style w:type="paragraph" w:customStyle="1" w:styleId="p45">
    <w:name w:val="p45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6">
    <w:name w:val="p46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7">
    <w:name w:val="p47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">
    <w:name w:val="p48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0">
    <w:name w:val="s20"/>
    <w:basedOn w:val="a0"/>
    <w:rsid w:val="00726F31"/>
  </w:style>
  <w:style w:type="paragraph" w:customStyle="1" w:styleId="p49">
    <w:name w:val="p49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">
    <w:name w:val="p50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1">
    <w:name w:val="p51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2">
    <w:name w:val="p52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3">
    <w:name w:val="p53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4">
    <w:name w:val="p54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5">
    <w:name w:val="p55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6">
    <w:name w:val="p56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2">
    <w:name w:val="s22"/>
    <w:basedOn w:val="a0"/>
    <w:rsid w:val="00726F31"/>
  </w:style>
  <w:style w:type="paragraph" w:customStyle="1" w:styleId="p57">
    <w:name w:val="p57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8">
    <w:name w:val="p58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3">
    <w:name w:val="s23"/>
    <w:basedOn w:val="a0"/>
    <w:rsid w:val="00726F31"/>
  </w:style>
  <w:style w:type="paragraph" w:customStyle="1" w:styleId="p60">
    <w:name w:val="p60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1">
    <w:name w:val="p61"/>
    <w:basedOn w:val="a"/>
    <w:rsid w:val="0072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4B2330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B2330"/>
  </w:style>
  <w:style w:type="paragraph" w:customStyle="1" w:styleId="c10">
    <w:name w:val="c10"/>
    <w:basedOn w:val="a"/>
    <w:rsid w:val="004B2330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2330"/>
    <w:rPr>
      <w:rFonts w:ascii="Trebuchet MS" w:eastAsia="Times New Roman" w:hAnsi="Trebuchet MS" w:cs="Times New Roman"/>
      <w:b/>
      <w:bCs/>
      <w:caps/>
      <w:sz w:val="32"/>
      <w:szCs w:val="32"/>
      <w:lang w:eastAsia="ru-RU"/>
    </w:rPr>
  </w:style>
  <w:style w:type="paragraph" w:customStyle="1" w:styleId="c9">
    <w:name w:val="c9"/>
    <w:basedOn w:val="a"/>
    <w:rsid w:val="004B2330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B2330"/>
  </w:style>
  <w:style w:type="paragraph" w:customStyle="1" w:styleId="c2">
    <w:name w:val="c2"/>
    <w:basedOn w:val="a"/>
    <w:rsid w:val="004B2330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B2330"/>
  </w:style>
  <w:style w:type="paragraph" w:customStyle="1" w:styleId="c11">
    <w:name w:val="c11"/>
    <w:basedOn w:val="a"/>
    <w:rsid w:val="004B2330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1">
    <w:name w:val="c111"/>
    <w:basedOn w:val="a"/>
    <w:rsid w:val="004B2330"/>
    <w:pPr>
      <w:spacing w:after="0" w:line="240" w:lineRule="auto"/>
      <w:ind w:firstLine="360"/>
      <w:jc w:val="both"/>
    </w:pPr>
    <w:rPr>
      <w:rFonts w:ascii="Arial" w:eastAsia="Times New Roman" w:hAnsi="Arial" w:cs="Arial"/>
      <w:color w:val="000000"/>
      <w:lang w:eastAsia="ru-RU"/>
    </w:rPr>
  </w:style>
  <w:style w:type="paragraph" w:customStyle="1" w:styleId="c141">
    <w:name w:val="c141"/>
    <w:basedOn w:val="a"/>
    <w:rsid w:val="004B2330"/>
    <w:pPr>
      <w:spacing w:after="0" w:line="240" w:lineRule="auto"/>
    </w:pPr>
    <w:rPr>
      <w:rFonts w:ascii="Arial" w:eastAsia="Times New Roman" w:hAnsi="Arial" w:cs="Arial"/>
      <w:color w:val="000000"/>
      <w:lang w:eastAsia="ru-RU"/>
    </w:rPr>
  </w:style>
  <w:style w:type="paragraph" w:customStyle="1" w:styleId="c221">
    <w:name w:val="c221"/>
    <w:basedOn w:val="a"/>
    <w:rsid w:val="004B2330"/>
    <w:pPr>
      <w:spacing w:after="0" w:line="240" w:lineRule="auto"/>
      <w:jc w:val="both"/>
    </w:pPr>
    <w:rPr>
      <w:rFonts w:ascii="Arial" w:eastAsia="Times New Roman" w:hAnsi="Arial" w:cs="Arial"/>
      <w:color w:val="000000"/>
      <w:lang w:eastAsia="ru-RU"/>
    </w:rPr>
  </w:style>
  <w:style w:type="paragraph" w:customStyle="1" w:styleId="c191">
    <w:name w:val="c191"/>
    <w:basedOn w:val="a"/>
    <w:rsid w:val="004B2330"/>
    <w:pPr>
      <w:spacing w:after="0" w:line="240" w:lineRule="auto"/>
      <w:jc w:val="both"/>
    </w:pPr>
    <w:rPr>
      <w:rFonts w:ascii="Arial" w:eastAsia="Times New Roman" w:hAnsi="Arial" w:cs="Arial"/>
      <w:color w:val="000000"/>
      <w:lang w:eastAsia="ru-RU"/>
    </w:rPr>
  </w:style>
  <w:style w:type="paragraph" w:customStyle="1" w:styleId="c61">
    <w:name w:val="c61"/>
    <w:basedOn w:val="a"/>
    <w:rsid w:val="004B2330"/>
    <w:pPr>
      <w:spacing w:after="0" w:line="240" w:lineRule="auto"/>
      <w:jc w:val="center"/>
    </w:pPr>
    <w:rPr>
      <w:rFonts w:ascii="Arial" w:eastAsia="Times New Roman" w:hAnsi="Arial" w:cs="Arial"/>
      <w:color w:val="000000"/>
      <w:lang w:eastAsia="ru-RU"/>
    </w:rPr>
  </w:style>
  <w:style w:type="paragraph" w:customStyle="1" w:styleId="c81">
    <w:name w:val="c81"/>
    <w:basedOn w:val="a"/>
    <w:rsid w:val="004B2330"/>
    <w:pPr>
      <w:spacing w:after="0" w:line="240" w:lineRule="auto"/>
      <w:ind w:firstLine="708"/>
    </w:pPr>
    <w:rPr>
      <w:rFonts w:ascii="Arial" w:eastAsia="Times New Roman" w:hAnsi="Arial" w:cs="Arial"/>
      <w:color w:val="000000"/>
      <w:lang w:eastAsia="ru-RU"/>
    </w:rPr>
  </w:style>
  <w:style w:type="character" w:customStyle="1" w:styleId="c152">
    <w:name w:val="c152"/>
    <w:basedOn w:val="a0"/>
    <w:rsid w:val="004B2330"/>
    <w:rPr>
      <w:rFonts w:ascii="Times New Roman" w:hAnsi="Times New Roman" w:cs="Times New Roman" w:hint="default"/>
      <w:b w:val="0"/>
      <w:bCs w:val="0"/>
      <w:sz w:val="28"/>
      <w:szCs w:val="28"/>
      <w:vertAlign w:val="baseline"/>
    </w:rPr>
  </w:style>
  <w:style w:type="character" w:customStyle="1" w:styleId="c52">
    <w:name w:val="c52"/>
    <w:basedOn w:val="a0"/>
    <w:rsid w:val="004B2330"/>
    <w:rPr>
      <w:rFonts w:ascii="Times New Roman" w:hAnsi="Times New Roman" w:cs="Times New Roman" w:hint="default"/>
      <w:b/>
      <w:bCs/>
      <w:sz w:val="28"/>
      <w:szCs w:val="28"/>
      <w:vertAlign w:val="baseline"/>
    </w:rPr>
  </w:style>
  <w:style w:type="character" w:customStyle="1" w:styleId="c26">
    <w:name w:val="c26"/>
    <w:basedOn w:val="a0"/>
    <w:rsid w:val="004B2330"/>
    <w:rPr>
      <w:rFonts w:ascii="Times New Roman" w:hAnsi="Times New Roman" w:cs="Times New Roman" w:hint="default"/>
      <w:b/>
      <w:bCs/>
      <w:sz w:val="24"/>
      <w:szCs w:val="24"/>
      <w:vertAlign w:val="baseline"/>
    </w:rPr>
  </w:style>
  <w:style w:type="character" w:customStyle="1" w:styleId="c202">
    <w:name w:val="c202"/>
    <w:basedOn w:val="a0"/>
    <w:rsid w:val="004B2330"/>
    <w:rPr>
      <w:rFonts w:ascii="Times New Roman" w:hAnsi="Times New Roman" w:cs="Times New Roman" w:hint="default"/>
      <w:b w:val="0"/>
      <w:bCs w:val="0"/>
      <w:sz w:val="24"/>
      <w:szCs w:val="24"/>
      <w:vertAlign w:val="baseline"/>
    </w:rPr>
  </w:style>
  <w:style w:type="character" w:customStyle="1" w:styleId="c112">
    <w:name w:val="c112"/>
    <w:basedOn w:val="a0"/>
    <w:rsid w:val="004B2330"/>
    <w:rPr>
      <w:rFonts w:ascii="Times New Roman" w:hAnsi="Times New Roman" w:cs="Times New Roman" w:hint="default"/>
      <w:b w:val="0"/>
      <w:bCs w:val="0"/>
      <w:color w:val="000000"/>
      <w:sz w:val="28"/>
      <w:szCs w:val="28"/>
      <w:vertAlign w:val="baseline"/>
    </w:rPr>
  </w:style>
  <w:style w:type="character" w:styleId="a3">
    <w:name w:val="Hyperlink"/>
    <w:basedOn w:val="a0"/>
    <w:uiPriority w:val="99"/>
    <w:semiHidden/>
    <w:unhideWhenUsed/>
    <w:rsid w:val="004B2330"/>
    <w:rPr>
      <w:strike w:val="0"/>
      <w:dstrike w:val="0"/>
      <w:color w:val="27638C"/>
      <w:u w:val="none"/>
      <w:effect w:val="none"/>
    </w:rPr>
  </w:style>
  <w:style w:type="paragraph" w:customStyle="1" w:styleId="c3">
    <w:name w:val="c3"/>
    <w:basedOn w:val="a"/>
    <w:rsid w:val="004B2330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B2330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4B2330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B2330"/>
  </w:style>
  <w:style w:type="character" w:customStyle="1" w:styleId="c20">
    <w:name w:val="c20"/>
    <w:basedOn w:val="a0"/>
    <w:rsid w:val="004B2330"/>
  </w:style>
  <w:style w:type="paragraph" w:styleId="a4">
    <w:name w:val="List Paragraph"/>
    <w:basedOn w:val="a"/>
    <w:uiPriority w:val="34"/>
    <w:qFormat/>
    <w:rsid w:val="00A90AB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A90AB8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A90AB8"/>
    <w:pPr>
      <w:spacing w:after="0" w:line="240" w:lineRule="auto"/>
    </w:pPr>
    <w:rPr>
      <w:rFonts w:ascii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semiHidden/>
    <w:unhideWhenUsed/>
    <w:rsid w:val="00C03E6E"/>
    <w:pPr>
      <w:spacing w:after="12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C03E6E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46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61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87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59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64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9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7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235068">
                  <w:marLeft w:val="0"/>
                  <w:marRight w:val="0"/>
                  <w:marTop w:val="0"/>
                  <w:marBottom w:val="0"/>
                  <w:divBdr>
                    <w:top w:val="single" w:sz="12" w:space="2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50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65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29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2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94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13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859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097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2228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5541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7133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7184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9706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639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44880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2001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5731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7777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07558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46584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891754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81707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317175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9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63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3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4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06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6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20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484088">
                  <w:marLeft w:val="0"/>
                  <w:marRight w:val="0"/>
                  <w:marTop w:val="0"/>
                  <w:marBottom w:val="0"/>
                  <w:divBdr>
                    <w:top w:val="single" w:sz="12" w:space="2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79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7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21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963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904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693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402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923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2940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663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6322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2322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0609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425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0322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8349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72295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37818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88824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77399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966639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13826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706696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851413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1607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13962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31960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6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19243">
                  <w:marLeft w:val="0"/>
                  <w:marRight w:val="0"/>
                  <w:marTop w:val="0"/>
                  <w:marBottom w:val="0"/>
                  <w:divBdr>
                    <w:top w:val="single" w:sz="12" w:space="2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77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6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652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480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7033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6639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47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498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3569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5327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81218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7313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20686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78805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30778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1136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96079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95488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0540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158340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016359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40E26-D861-43E4-AE3C-015A849CB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2366</Words>
  <Characters>13491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SvetMih</dc:creator>
  <cp:lastModifiedBy>SvetMih</cp:lastModifiedBy>
  <cp:revision>13</cp:revision>
  <cp:lastPrinted>2016-12-08T09:37:00Z</cp:lastPrinted>
  <dcterms:created xsi:type="dcterms:W3CDTF">2016-12-06T09:50:00Z</dcterms:created>
  <dcterms:modified xsi:type="dcterms:W3CDTF">2016-12-08T09:37:00Z</dcterms:modified>
</cp:coreProperties>
</file>