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714B8" w:rsidRPr="002714B8" w:rsidRDefault="002714B8" w:rsidP="002714B8">
      <w:pPr>
        <w:spacing w:before="100" w:after="10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2714B8"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Информация для родителей детей с ОВЗ и детей инвалидов по вопросам образования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bookmarkEnd w:id="0"/>
    <w:p w:rsidR="002714B8" w:rsidRPr="002714B8" w:rsidRDefault="002714B8" w:rsidP="002714B8">
      <w:pPr>
        <w:spacing w:before="100" w:after="100" w:line="240" w:lineRule="auto"/>
        <w:rPr>
          <w:rFonts w:ascii="Arial" w:eastAsia="Arial" w:hAnsi="Arial" w:cs="Arial"/>
          <w:color w:val="000000"/>
          <w:sz w:val="23"/>
          <w:shd w:val="clear" w:color="auto" w:fill="FFFFFF"/>
          <w:lang w:eastAsia="ru-RU"/>
        </w:rPr>
      </w:pPr>
      <w:r w:rsidRPr="002714B8">
        <w:rPr>
          <w:rFonts w:ascii="Arial" w:eastAsia="Arial" w:hAnsi="Arial" w:cs="Arial"/>
          <w:color w:val="000000"/>
          <w:sz w:val="23"/>
          <w:shd w:val="clear" w:color="auto" w:fill="FFFFFF"/>
          <w:lang w:eastAsia="ru-RU"/>
        </w:rPr>
        <w:t xml:space="preserve"> </w:t>
      </w:r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Приказ </w:t>
      </w:r>
      <w:proofErr w:type="spellStart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>Минобрнауки</w:t>
      </w:r>
      <w:proofErr w:type="spellEnd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России от 30.08.2013 №1015 «Об утверждении Порядка организации и осуществления образовательной деятельности по основным общеобразовательным программам — общеобразовательным программам начального общего, основного общего и среднего общего образования»-</w:t>
      </w:r>
      <w:hyperlink r:id="rId5" w:history="1">
        <w:r w:rsidRPr="00271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</w:t>
      </w:r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</w:t>
      </w:r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bCs/>
          <w:color w:val="283543"/>
          <w:sz w:val="28"/>
          <w:szCs w:val="28"/>
          <w:lang w:eastAsia="ru-RU"/>
        </w:rPr>
        <w:t>МИНИСТЕРСТВО ОБРАЗОВАНИЯ И НАУКИ РОССИЙСКОЙ ФЕДЕРАЦИИ ПРИКАЗ от 20 сентября 2013 г. N 1082 ОБ УТВЕРЖДЕНИИ ПОЛОЖЕНИЯ О ПСИХОЛОГО-МЕДИКО-ПЕДАГОГИЧЕСКОЙ КОМИССИИ</w:t>
      </w:r>
      <w:r w:rsidRPr="002714B8">
        <w:rPr>
          <w:rFonts w:ascii="Times New Roman" w:eastAsia="Times New Roman" w:hAnsi="Times New Roman" w:cs="Times New Roman"/>
          <w:b/>
          <w:bCs/>
          <w:color w:val="283543"/>
          <w:sz w:val="28"/>
          <w:szCs w:val="28"/>
          <w:lang w:eastAsia="ru-RU"/>
        </w:rPr>
        <w:t xml:space="preserve"> — </w:t>
      </w:r>
      <w:hyperlink r:id="rId6" w:history="1">
        <w:r w:rsidRPr="002714B8">
          <w:rPr>
            <w:rFonts w:ascii="Times New Roman" w:eastAsia="Times New Roman" w:hAnsi="Times New Roman" w:cs="Times New Roman"/>
            <w:b/>
            <w:bCs/>
            <w:color w:val="587493"/>
            <w:sz w:val="28"/>
            <w:szCs w:val="28"/>
            <w:lang w:eastAsia="ru-RU"/>
          </w:rPr>
          <w:t> СКАЧАТЬ</w:t>
        </w:r>
      </w:hyperlink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proofErr w:type="gramStart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>Постановление Главного государственного санитарного врача РФ от 10.07.2015 N 26</w:t>
      </w: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br/>
        <w:t xml:space="preserve">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—  </w:t>
      </w:r>
      <w:hyperlink r:id="rId7" w:history="1">
        <w:r w:rsidRPr="00271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  <w:proofErr w:type="gramEnd"/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</w:t>
      </w:r>
      <w:proofErr w:type="gramStart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Постановление министерства общего и профессионального образования РО от 28.03.2014 № 1 » Об  утверждения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а также детей инвалидов в части организации обучения по основным общеобразовательным программам на дому или в медицинских организациях» - </w:t>
      </w:r>
      <w:hyperlink r:id="rId8" w:history="1">
        <w:r w:rsidRPr="00271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  <w:proofErr w:type="gramEnd"/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Постановление министерства общего и профессионального образования РО от 30.07.2015№ 5 «О внесении изменений в постановление Министерства общего и профессионального образования РО от 28.03.2014 № 1 »  - </w:t>
      </w:r>
      <w:hyperlink r:id="rId9" w:history="1">
        <w:r w:rsidRPr="00271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>Методические рекомендации по организации и проведению государственной итоговой аттестации  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здоровья, детей-инвалидов и инвалидов — </w:t>
      </w:r>
      <w:hyperlink r:id="rId10" w:history="1">
        <w:r w:rsidRPr="00271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58749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Письмо </w:t>
      </w:r>
      <w:proofErr w:type="spellStart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>минобразование</w:t>
      </w:r>
      <w:proofErr w:type="spellEnd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Ростовской области №24/3.2-6034 от 18.11.2014 «Об организации работы ПМПК по созданию условий, учитывающих состояние здоровья, особенности психофизического развития выпускников при проведении государственной итоговой аттестации» — </w:t>
      </w:r>
      <w:hyperlink r:id="rId11" w:history="1">
        <w:r w:rsidRPr="00271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</w:t>
      </w:r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</w:t>
      </w:r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Приказ </w:t>
      </w:r>
      <w:proofErr w:type="spellStart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>Минобрнауки</w:t>
      </w:r>
      <w:proofErr w:type="spellEnd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России от 19.12.2014 №1598 — </w:t>
      </w:r>
      <w:hyperlink r:id="rId12" w:history="1">
        <w:r w:rsidRPr="00271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lastRenderedPageBreak/>
        <w:t xml:space="preserve">Приказ </w:t>
      </w:r>
      <w:proofErr w:type="spellStart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>Минобрнауки</w:t>
      </w:r>
      <w:proofErr w:type="spellEnd"/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России от 19.12.2014 №1599 — </w:t>
      </w:r>
      <w:hyperlink r:id="rId13" w:history="1">
        <w:r w:rsidRPr="002714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СКАЧАТЬ</w:t>
        </w:r>
      </w:hyperlink>
    </w:p>
    <w:p w:rsidR="002714B8" w:rsidRPr="002714B8" w:rsidRDefault="002714B8" w:rsidP="002714B8">
      <w:pPr>
        <w:shd w:val="clear" w:color="auto" w:fill="F0ECDE"/>
        <w:spacing w:after="0" w:line="240" w:lineRule="auto"/>
        <w:jc w:val="both"/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</w:pPr>
      <w:r w:rsidRPr="002714B8">
        <w:rPr>
          <w:rFonts w:ascii="Times New Roman" w:eastAsia="Times New Roman" w:hAnsi="Times New Roman" w:cs="Times New Roman"/>
          <w:color w:val="283543"/>
          <w:sz w:val="28"/>
          <w:szCs w:val="28"/>
          <w:lang w:eastAsia="ru-RU"/>
        </w:rPr>
        <w:t xml:space="preserve"> </w:t>
      </w:r>
    </w:p>
    <w:p w:rsidR="002714B8" w:rsidRPr="002714B8" w:rsidRDefault="002714B8" w:rsidP="002714B8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714B8" w:rsidRPr="002714B8" w:rsidRDefault="002714B8" w:rsidP="002714B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44ED" w:rsidRDefault="001F44ED"/>
    <w:sectPr w:rsidR="001F44ED" w:rsidSect="00A0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B8"/>
    <w:rsid w:val="001F44ED"/>
    <w:rsid w:val="002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5.86353.3535.ru/upload/iblock/239/%D0%9F%D0%BE%D1%81%D1%82-%E2%95%A3-1.pdf" TargetMode="External"/><Relationship Id="rId13" Type="http://schemas.openxmlformats.org/officeDocument/2006/relationships/hyperlink" Target="http://55.86353.3535.ru/upload/iblock/31e/prikaz-159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5.86353.3535.ru/upload/iblock/cfe/%D0%A1%D0%B0%D0%BD%D0%9F%D0%B8%D0%BD.doc" TargetMode="External"/><Relationship Id="rId12" Type="http://schemas.openxmlformats.org/officeDocument/2006/relationships/hyperlink" Target="http://55.86353.3535.ru/upload/iblock/a4e/prikaz-1598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55.86353.3535.ru/upload/iblock/184/%D0%BF%D1%80%D0%B8%D0%BA%D0%B0%D0%B7-%E2%84%961082-%D0%9F%D0%9C%D0%9F%D0%9A.doc" TargetMode="External"/><Relationship Id="rId11" Type="http://schemas.openxmlformats.org/officeDocument/2006/relationships/hyperlink" Target="http://55.86353.3535.ru/upload/iblock/d44/%D0%98%D0%BD%D1%84%D0%BE%D1%80%D0%BC%D0%B0%D1%86%D0%B8%D0%BE%D0%BD%D0%BD%D0%BE%D0%B5%20%D0%BF%D0%B8%D1%81%D1%8C%D0%BC%D0%BE%20%D0%BE%D0%B1%20%D0%BE%D1%80%D0%B3%D0%B0%D0%BD%D0%B8%D0%B7%D0%B0%D1%86%D0%B8%D0%B8%20%D1%80%D0%B0%D0%B1%D0%BE%D1%82%D1%8B%20%D0%9F%D0%9C%D0%9F%D0%9A.pdf" TargetMode="External"/><Relationship Id="rId5" Type="http://schemas.openxmlformats.org/officeDocument/2006/relationships/hyperlink" Target="http://55.86353.3535.ru/upload/iblock/c5f/%D0%9F%D1%80%D0%B8%D0%BA%D0%B0%D0%B7-%D0%BE%D1%82-30.08.2013-%E2%84%96-101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55.86353.3535.ru/upload/iblock/9c2/MR_po_organizatsii_i_provedeniu_EGE_i_OGE_dlya_lits_s_OVZ_201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5.86353.3535.ru/upload/iblock/557/%D0%9F%D0%BE%D1%81%D1%82-%E2%95%A3-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2017-08-21T13:21:00Z</dcterms:created>
  <dcterms:modified xsi:type="dcterms:W3CDTF">2017-08-21T13:23:00Z</dcterms:modified>
</cp:coreProperties>
</file>