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859" w:rsidRDefault="00FD3859" w:rsidP="00344A1A">
      <w:pPr>
        <w:pStyle w:val="a7"/>
        <w:shd w:val="clear" w:color="auto" w:fill="FFFFFF"/>
        <w:spacing w:before="375" w:beforeAutospacing="0" w:after="375" w:afterAutospacing="0" w:line="336" w:lineRule="atLeast"/>
        <w:textAlignment w:val="baseline"/>
        <w:rPr>
          <w:b/>
          <w:sz w:val="40"/>
          <w:szCs w:val="40"/>
        </w:rPr>
      </w:pPr>
      <w:r>
        <w:rPr>
          <w:b/>
          <w:sz w:val="40"/>
          <w:szCs w:val="40"/>
        </w:rPr>
        <w:t xml:space="preserve"> </w:t>
      </w:r>
    </w:p>
    <w:p w:rsidR="00FD3859" w:rsidRPr="000D63BB" w:rsidRDefault="00FD3859" w:rsidP="00344A1A">
      <w:pPr>
        <w:pStyle w:val="a7"/>
        <w:shd w:val="clear" w:color="auto" w:fill="FFFFFF"/>
        <w:spacing w:before="375" w:beforeAutospacing="0" w:after="375" w:afterAutospacing="0" w:line="336" w:lineRule="atLeast"/>
        <w:textAlignment w:val="baseline"/>
        <w:rPr>
          <w:b/>
          <w:sz w:val="48"/>
          <w:szCs w:val="48"/>
        </w:rPr>
      </w:pPr>
      <w:r w:rsidRPr="000D63BB">
        <w:rPr>
          <w:b/>
          <w:sz w:val="48"/>
          <w:szCs w:val="48"/>
        </w:rPr>
        <w:t xml:space="preserve">Памятка для  </w:t>
      </w:r>
      <w:r>
        <w:rPr>
          <w:b/>
          <w:sz w:val="48"/>
          <w:szCs w:val="48"/>
        </w:rPr>
        <w:t xml:space="preserve">            </w:t>
      </w:r>
      <w:r w:rsidRPr="000D63BB">
        <w:rPr>
          <w:b/>
          <w:sz w:val="48"/>
          <w:szCs w:val="48"/>
        </w:rPr>
        <w:t>родителей</w:t>
      </w:r>
    </w:p>
    <w:p w:rsidR="00FD3859" w:rsidRPr="00344A1A" w:rsidRDefault="00B80A8D" w:rsidP="000D63BB">
      <w:pPr>
        <w:pStyle w:val="a7"/>
        <w:shd w:val="clear" w:color="auto" w:fill="FFFFFF"/>
        <w:spacing w:before="375" w:beforeAutospacing="0" w:after="375" w:afterAutospacing="0" w:line="336" w:lineRule="atLeast"/>
        <w:textAlignment w:val="baseline"/>
        <w:rPr>
          <w:b/>
          <w:color w:val="FF0000"/>
          <w:sz w:val="28"/>
          <w:szCs w:val="28"/>
        </w:rPr>
      </w:pPr>
      <w:r>
        <w:rPr>
          <w:b/>
          <w:noProof/>
          <w:color w:val="FF0000"/>
          <w:sz w:val="28"/>
          <w:szCs w:val="28"/>
        </w:rPr>
        <w:drawing>
          <wp:inline distT="0" distB="0" distL="0" distR="0">
            <wp:extent cx="2047875" cy="2476500"/>
            <wp:effectExtent l="0" t="0" r="9525" b="0"/>
            <wp:docPr id="1" name="Рисунок 4" descr="для букл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ля букле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476500"/>
                    </a:xfrm>
                    <a:prstGeom prst="rect">
                      <a:avLst/>
                    </a:prstGeom>
                    <a:noFill/>
                    <a:ln>
                      <a:noFill/>
                    </a:ln>
                  </pic:spPr>
                </pic:pic>
              </a:graphicData>
            </a:graphic>
          </wp:inline>
        </w:drawing>
      </w: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0D63BB"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44"/>
          <w:szCs w:val="44"/>
        </w:rPr>
      </w:pPr>
      <w:r w:rsidRPr="000D63BB">
        <w:rPr>
          <w:b/>
          <w:color w:val="FF0000"/>
          <w:sz w:val="44"/>
          <w:szCs w:val="44"/>
        </w:rPr>
        <w:t xml:space="preserve"> «Нет! Жестокому обращению с детьми» </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p>
    <w:p w:rsidR="00FD3859" w:rsidRDefault="00FD3859" w:rsidP="00A57751">
      <w:pPr>
        <w:pStyle w:val="a7"/>
        <w:shd w:val="clear" w:color="auto" w:fill="FFFFFF"/>
        <w:spacing w:before="375" w:beforeAutospacing="0" w:after="375" w:afterAutospacing="0" w:line="336" w:lineRule="atLeast"/>
        <w:textAlignment w:val="baseline"/>
        <w:outlineLvl w:val="0"/>
        <w:rPr>
          <w:rFonts w:ascii="Tahoma" w:hAnsi="Tahoma" w:cs="Tahoma"/>
          <w:color w:val="000000"/>
          <w:sz w:val="21"/>
          <w:szCs w:val="21"/>
        </w:rPr>
      </w:pPr>
      <w:r>
        <w:rPr>
          <w:rFonts w:ascii="Tahoma" w:hAnsi="Tahoma" w:cs="Tahoma"/>
          <w:color w:val="000000"/>
          <w:sz w:val="21"/>
          <w:szCs w:val="21"/>
        </w:rPr>
        <w:t>ГКОУ «Каргапольская школа-интернат»</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lastRenderedPageBreak/>
        <w:t>В последнее время участились случаи жестокого обращения с детьми, и особенно со стороны родителей. Многие родители или лица, их заменяющие, ударив ребенка, определяют свой поступок как один из способов воспитания. Однако по закону такой поступок уже считается противоправным, и взрослый человек может понести серьезное наказание.</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Уголовный кодекс РФ предусматривает ответственность:</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  за совершение физического и сексуального насилия, в том числе и в отношении несовершеннолетних (ст. 106 – 136);</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  за преступления против семьи и несовершеннолетних (ст. 150 – 157)</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Семейный кодекс РФ гарантирует:</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  право ребенка на уважение его человеческого достоинства (ст. 54)</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  право ребенка на защиту и получение помощи от органа опеки и попечительства, обязанного принять меры по защите ребенка (ст. 56)</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  лишение родительских прав как меру защиты детей от жестокого обращения с ними в семье (ст. 69)</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lastRenderedPageBreak/>
        <w:t xml:space="preserve"> -  немедленное отобрание ребенка при  непосредственной угрозе жизни и здоровью (ст. 77)</w:t>
      </w: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Закон РФ «Об образовании» утверждает право детей, обучающихся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или психическое насилие над личностью ребенка (ст. 56)</w:t>
      </w: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b/>
          <w:bCs/>
          <w:i/>
          <w:iCs/>
          <w:color w:val="000000"/>
          <w:sz w:val="21"/>
          <w:szCs w:val="21"/>
          <w:bdr w:val="none" w:sz="0" w:space="0" w:color="auto" w:frame="1"/>
        </w:rPr>
      </w:pPr>
    </w:p>
    <w:p w:rsidR="00FD3859" w:rsidRDefault="00FD3859" w:rsidP="00A57751">
      <w:pPr>
        <w:pStyle w:val="a7"/>
        <w:shd w:val="clear" w:color="auto" w:fill="FFFFFF"/>
        <w:spacing w:before="0" w:beforeAutospacing="0" w:after="0" w:afterAutospacing="0" w:line="336" w:lineRule="atLeast"/>
        <w:textAlignment w:val="baseline"/>
        <w:outlineLvl w:val="0"/>
        <w:rPr>
          <w:rFonts w:ascii="Tahoma" w:hAnsi="Tahoma" w:cs="Tahoma"/>
          <w:color w:val="000000"/>
          <w:sz w:val="21"/>
          <w:szCs w:val="21"/>
        </w:rPr>
      </w:pPr>
      <w:r>
        <w:rPr>
          <w:rFonts w:ascii="Tahoma" w:hAnsi="Tahoma" w:cs="Tahoma"/>
          <w:b/>
          <w:bCs/>
          <w:i/>
          <w:iCs/>
          <w:color w:val="000000"/>
          <w:sz w:val="21"/>
          <w:szCs w:val="21"/>
          <w:bdr w:val="none" w:sz="0" w:space="0" w:color="auto" w:frame="1"/>
        </w:rPr>
        <w:lastRenderedPageBreak/>
        <w:t>Заповеди мудрого родителя</w:t>
      </w:r>
    </w:p>
    <w:p w:rsidR="00FD3859" w:rsidRDefault="00FD3859" w:rsidP="007674DF">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Ребенка нужно не просто любить, этого мало. Его нужно уважать и видеть в нем личность.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FD3859" w:rsidRDefault="00FD3859" w:rsidP="00A57751">
      <w:pPr>
        <w:pStyle w:val="a7"/>
        <w:shd w:val="clear" w:color="auto" w:fill="FFFFFF"/>
        <w:spacing w:before="0" w:beforeAutospacing="0" w:after="0" w:afterAutospacing="0" w:line="336" w:lineRule="atLeast"/>
        <w:textAlignment w:val="baseline"/>
        <w:outlineLvl w:val="0"/>
        <w:rPr>
          <w:rFonts w:ascii="Tahoma" w:hAnsi="Tahoma" w:cs="Tahoma"/>
          <w:color w:val="000000"/>
          <w:sz w:val="21"/>
          <w:szCs w:val="21"/>
        </w:rPr>
      </w:pPr>
      <w:r>
        <w:rPr>
          <w:rFonts w:ascii="Tahoma" w:hAnsi="Tahoma" w:cs="Tahoma"/>
          <w:b/>
          <w:bCs/>
          <w:i/>
          <w:iCs/>
          <w:color w:val="000000"/>
          <w:sz w:val="21"/>
          <w:szCs w:val="21"/>
          <w:bdr w:val="none" w:sz="0" w:space="0" w:color="auto" w:frame="1"/>
        </w:rPr>
        <w:t>1. </w:t>
      </w:r>
      <w:r>
        <w:rPr>
          <w:rStyle w:val="apple-converted-space"/>
          <w:b/>
          <w:bCs/>
          <w:i/>
          <w:iCs/>
          <w:color w:val="000000"/>
          <w:sz w:val="21"/>
          <w:szCs w:val="21"/>
          <w:bdr w:val="none" w:sz="0" w:space="0" w:color="auto" w:frame="1"/>
        </w:rPr>
        <w:t> </w:t>
      </w:r>
      <w:r>
        <w:rPr>
          <w:rFonts w:ascii="Tahoma" w:hAnsi="Tahoma" w:cs="Tahoma"/>
          <w:b/>
          <w:bCs/>
          <w:i/>
          <w:iCs/>
          <w:color w:val="000000"/>
          <w:sz w:val="21"/>
          <w:szCs w:val="21"/>
          <w:bdr w:val="none" w:sz="0" w:space="0" w:color="auto" w:frame="1"/>
        </w:rPr>
        <w:t>Не пытайтесь сделать из ребенка «самого-самого».</w:t>
      </w:r>
    </w:p>
    <w:p w:rsidR="00FD3859" w:rsidRDefault="00FD3859" w:rsidP="007674DF">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Так не бывает, чтобы человек одинаково хорошо все знал и умел. Даже самые взрослые и мудрые на это не способны. Никогда не говорите: «Вот Маша в 4 года уже читает, а ты?» или «Я в твои годы на турнике 20 раз подтягивался, а ты тюфяк-тюфяком». Зато ваш ребенок клеит бумажные кораблики, разбирается в компьютере. Наверняка найдется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FD3859" w:rsidRDefault="00FD3859" w:rsidP="00A57751">
      <w:pPr>
        <w:pStyle w:val="a7"/>
        <w:shd w:val="clear" w:color="auto" w:fill="FFFFFF"/>
        <w:spacing w:before="0" w:beforeAutospacing="0" w:after="0" w:afterAutospacing="0" w:line="336" w:lineRule="atLeast"/>
        <w:textAlignment w:val="baseline"/>
        <w:outlineLvl w:val="0"/>
        <w:rPr>
          <w:rFonts w:ascii="Tahoma" w:hAnsi="Tahoma" w:cs="Tahoma"/>
          <w:color w:val="000000"/>
          <w:sz w:val="21"/>
          <w:szCs w:val="21"/>
        </w:rPr>
      </w:pPr>
      <w:r>
        <w:rPr>
          <w:rFonts w:ascii="Tahoma" w:hAnsi="Tahoma" w:cs="Tahoma"/>
          <w:b/>
          <w:bCs/>
          <w:i/>
          <w:iCs/>
          <w:color w:val="000000"/>
          <w:sz w:val="21"/>
          <w:szCs w:val="21"/>
          <w:bdr w:val="none" w:sz="0" w:space="0" w:color="auto" w:frame="1"/>
        </w:rPr>
        <w:t>2. </w:t>
      </w:r>
      <w:r>
        <w:rPr>
          <w:rStyle w:val="apple-converted-space"/>
          <w:b/>
          <w:bCs/>
          <w:i/>
          <w:iCs/>
          <w:color w:val="000000"/>
          <w:sz w:val="21"/>
          <w:szCs w:val="21"/>
          <w:bdr w:val="none" w:sz="0" w:space="0" w:color="auto" w:frame="1"/>
        </w:rPr>
        <w:t> </w:t>
      </w:r>
      <w:r>
        <w:rPr>
          <w:rFonts w:ascii="Tahoma" w:hAnsi="Tahoma" w:cs="Tahoma"/>
          <w:b/>
          <w:bCs/>
          <w:i/>
          <w:iCs/>
          <w:color w:val="000000"/>
          <w:sz w:val="21"/>
          <w:szCs w:val="21"/>
          <w:bdr w:val="none" w:sz="0" w:space="0" w:color="auto" w:frame="1"/>
        </w:rPr>
        <w:t>Не сравнивайте вслух ребенка с другими детьми.</w:t>
      </w:r>
    </w:p>
    <w:p w:rsidR="00FD3859" w:rsidRDefault="00FD3859" w:rsidP="007674DF">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 xml:space="preserve">Воспринимайте рассказ об успехах чужих детей просто как информацию. Ведь вас самих </w:t>
      </w:r>
      <w:r>
        <w:rPr>
          <w:rFonts w:ascii="Tahoma" w:hAnsi="Tahoma" w:cs="Tahoma"/>
          <w:color w:val="000000"/>
          <w:sz w:val="21"/>
          <w:szCs w:val="21"/>
        </w:rPr>
        <w:lastRenderedPageBreak/>
        <w:t>сообщение о том, что президент Уганды (ваш ровесник, между прочим) награжден очередным орденом, не переполняет стыдом и обидой? Если разговор о том, что «Мишенька из второго подъезда непревзойденно играет на скрипке» происходит в присутствии вашего ребенка, найдите, за что можно похвалить и его.</w:t>
      </w:r>
    </w:p>
    <w:p w:rsidR="00FD3859" w:rsidRDefault="00FD3859" w:rsidP="00A57751">
      <w:pPr>
        <w:pStyle w:val="a7"/>
        <w:shd w:val="clear" w:color="auto" w:fill="FFFFFF"/>
        <w:spacing w:before="0" w:beforeAutospacing="0" w:after="0" w:afterAutospacing="0" w:line="336" w:lineRule="atLeast"/>
        <w:textAlignment w:val="baseline"/>
        <w:outlineLvl w:val="0"/>
        <w:rPr>
          <w:rFonts w:ascii="Tahoma" w:hAnsi="Tahoma" w:cs="Tahoma"/>
          <w:color w:val="000000"/>
          <w:sz w:val="21"/>
          <w:szCs w:val="21"/>
        </w:rPr>
      </w:pPr>
      <w:r>
        <w:rPr>
          <w:rFonts w:ascii="Tahoma" w:hAnsi="Tahoma" w:cs="Tahoma"/>
          <w:b/>
          <w:bCs/>
          <w:i/>
          <w:iCs/>
          <w:color w:val="000000"/>
          <w:sz w:val="21"/>
          <w:szCs w:val="21"/>
          <w:bdr w:val="none" w:sz="0" w:space="0" w:color="auto" w:frame="1"/>
        </w:rPr>
        <w:t>3. </w:t>
      </w:r>
      <w:r>
        <w:rPr>
          <w:rStyle w:val="apple-converted-space"/>
          <w:b/>
          <w:bCs/>
          <w:i/>
          <w:iCs/>
          <w:color w:val="000000"/>
          <w:sz w:val="21"/>
          <w:szCs w:val="21"/>
          <w:bdr w:val="none" w:sz="0" w:space="0" w:color="auto" w:frame="1"/>
        </w:rPr>
        <w:t> </w:t>
      </w:r>
      <w:r>
        <w:rPr>
          <w:rFonts w:ascii="Tahoma" w:hAnsi="Tahoma" w:cs="Tahoma"/>
          <w:b/>
          <w:bCs/>
          <w:i/>
          <w:iCs/>
          <w:color w:val="000000"/>
          <w:sz w:val="21"/>
          <w:szCs w:val="21"/>
          <w:bdr w:val="none" w:sz="0" w:space="0" w:color="auto" w:frame="1"/>
        </w:rPr>
        <w:t>Перестаньте шантажировать.</w:t>
      </w:r>
    </w:p>
    <w:p w:rsidR="00FD3859" w:rsidRDefault="00FD3859" w:rsidP="007674DF">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и это – самая несчастная и неэффективная из всех попыток устыдить. На подобные фразы 99% детей отвечают: «А я не просил меня рожать».</w:t>
      </w:r>
    </w:p>
    <w:p w:rsidR="00FD3859" w:rsidRDefault="00FD3859" w:rsidP="00A57751">
      <w:pPr>
        <w:pStyle w:val="a7"/>
        <w:shd w:val="clear" w:color="auto" w:fill="FFFFFF"/>
        <w:spacing w:before="0" w:beforeAutospacing="0" w:after="0" w:afterAutospacing="0" w:line="336" w:lineRule="atLeast"/>
        <w:textAlignment w:val="baseline"/>
        <w:outlineLvl w:val="0"/>
        <w:rPr>
          <w:rFonts w:ascii="Tahoma" w:hAnsi="Tahoma" w:cs="Tahoma"/>
          <w:color w:val="000000"/>
          <w:sz w:val="21"/>
          <w:szCs w:val="21"/>
        </w:rPr>
      </w:pPr>
      <w:r>
        <w:rPr>
          <w:rFonts w:ascii="Tahoma" w:hAnsi="Tahoma" w:cs="Tahoma"/>
          <w:b/>
          <w:bCs/>
          <w:i/>
          <w:iCs/>
          <w:color w:val="000000"/>
          <w:sz w:val="21"/>
          <w:szCs w:val="21"/>
          <w:bdr w:val="none" w:sz="0" w:space="0" w:color="auto" w:frame="1"/>
        </w:rPr>
        <w:t>4. </w:t>
      </w:r>
      <w:r>
        <w:rPr>
          <w:rStyle w:val="apple-converted-space"/>
          <w:b/>
          <w:bCs/>
          <w:i/>
          <w:iCs/>
          <w:color w:val="000000"/>
          <w:sz w:val="21"/>
          <w:szCs w:val="21"/>
          <w:bdr w:val="none" w:sz="0" w:space="0" w:color="auto" w:frame="1"/>
        </w:rPr>
        <w:t> </w:t>
      </w:r>
      <w:r>
        <w:rPr>
          <w:rFonts w:ascii="Tahoma" w:hAnsi="Tahoma" w:cs="Tahoma"/>
          <w:b/>
          <w:bCs/>
          <w:i/>
          <w:iCs/>
          <w:color w:val="000000"/>
          <w:sz w:val="21"/>
          <w:szCs w:val="21"/>
          <w:bdr w:val="none" w:sz="0" w:space="0" w:color="auto" w:frame="1"/>
        </w:rPr>
        <w:t>Не ругайте ребенка прилюдно.</w:t>
      </w:r>
    </w:p>
    <w:p w:rsidR="00FD3859" w:rsidRDefault="00FD3859" w:rsidP="007674DF">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t>Если действительно возникает ситуация, вгоняющая вас в краску (ребенок нагрубил старику, устроил истерику в магазине), нужно твердо и решительно увести малыша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пристыдить ребенка вполне уместно.</w:t>
      </w:r>
    </w:p>
    <w:p w:rsidR="00FD3859" w:rsidRDefault="00FD3859" w:rsidP="007674DF">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r>
        <w:rPr>
          <w:rFonts w:ascii="Tahoma" w:hAnsi="Tahoma" w:cs="Tahoma"/>
          <w:color w:val="000000"/>
          <w:sz w:val="21"/>
          <w:szCs w:val="21"/>
        </w:rPr>
        <w:lastRenderedPageBreak/>
        <w:t>Главное не забывать, что у всего должна быть мера.</w:t>
      </w:r>
    </w:p>
    <w:p w:rsidR="00FD3859" w:rsidRDefault="00FD3859" w:rsidP="007674DF">
      <w:pPr>
        <w:pStyle w:val="a7"/>
        <w:shd w:val="clear" w:color="auto" w:fill="FFFFFF"/>
        <w:spacing w:before="0" w:beforeAutospacing="0" w:after="0" w:afterAutospacing="0" w:line="336" w:lineRule="atLeast"/>
        <w:textAlignment w:val="baseline"/>
        <w:rPr>
          <w:rFonts w:ascii="Tahoma" w:hAnsi="Tahoma" w:cs="Tahoma"/>
          <w:color w:val="000000"/>
          <w:sz w:val="21"/>
          <w:szCs w:val="21"/>
        </w:rPr>
      </w:pPr>
      <w:r>
        <w:rPr>
          <w:rFonts w:ascii="Tahoma" w:hAnsi="Tahoma" w:cs="Tahoma"/>
          <w:color w:val="000000"/>
          <w:sz w:val="21"/>
          <w:szCs w:val="21"/>
        </w:rPr>
        <w:t>Если вы будете соблюдать эти нехитрые рекомендации, возможно, у вас получится наладить</w:t>
      </w:r>
      <w:r>
        <w:rPr>
          <w:rStyle w:val="apple-converted-space"/>
          <w:color w:val="000000"/>
          <w:sz w:val="21"/>
          <w:szCs w:val="21"/>
        </w:rPr>
        <w:t> </w:t>
      </w:r>
      <w:hyperlink r:id="rId7" w:tooltip="Взаимоотношение" w:history="1">
        <w:r>
          <w:rPr>
            <w:rStyle w:val="a6"/>
            <w:rFonts w:ascii="Tahoma" w:hAnsi="Tahoma" w:cs="Tahoma"/>
            <w:color w:val="743399"/>
            <w:sz w:val="21"/>
            <w:szCs w:val="21"/>
            <w:bdr w:val="none" w:sz="0" w:space="0" w:color="auto" w:frame="1"/>
          </w:rPr>
          <w:t>взаимоотношения</w:t>
        </w:r>
      </w:hyperlink>
      <w:r>
        <w:rPr>
          <w:rStyle w:val="apple-converted-space"/>
          <w:color w:val="000000"/>
          <w:sz w:val="21"/>
          <w:szCs w:val="21"/>
        </w:rPr>
        <w:t> </w:t>
      </w:r>
      <w:r>
        <w:rPr>
          <w:rFonts w:ascii="Tahoma" w:hAnsi="Tahoma" w:cs="Tahoma"/>
          <w:color w:val="000000"/>
          <w:sz w:val="21"/>
          <w:szCs w:val="21"/>
        </w:rPr>
        <w:t>с самым дорогим существом в жизни – вашим ребенком!</w:t>
      </w:r>
    </w:p>
    <w:p w:rsidR="00FD3859" w:rsidRDefault="00FD3859" w:rsidP="007674DF">
      <w:pPr>
        <w:pStyle w:val="a7"/>
        <w:shd w:val="clear" w:color="auto" w:fill="FFFFFF"/>
        <w:spacing w:before="375" w:beforeAutospacing="0" w:after="375" w:afterAutospacing="0" w:line="336" w:lineRule="atLeast"/>
        <w:jc w:val="center"/>
        <w:textAlignment w:val="baseline"/>
        <w:rPr>
          <w:rFonts w:ascii="Tahoma" w:hAnsi="Tahoma" w:cs="Tahoma"/>
          <w:b/>
          <w:color w:val="FF0000"/>
          <w:sz w:val="32"/>
          <w:szCs w:val="32"/>
        </w:rPr>
      </w:pPr>
    </w:p>
    <w:p w:rsidR="00FD3859" w:rsidRDefault="00FD3859" w:rsidP="00344A1A">
      <w:pPr>
        <w:pStyle w:val="a7"/>
        <w:shd w:val="clear" w:color="auto" w:fill="FFFFFF"/>
        <w:spacing w:before="375" w:beforeAutospacing="0" w:after="375" w:afterAutospacing="0" w:line="336" w:lineRule="atLeast"/>
        <w:textAlignment w:val="baseline"/>
        <w:rPr>
          <w:rFonts w:ascii="Tahoma" w:hAnsi="Tahoma" w:cs="Tahoma"/>
          <w:color w:val="000000"/>
          <w:sz w:val="21"/>
          <w:szCs w:val="21"/>
        </w:rPr>
      </w:pPr>
    </w:p>
    <w:p w:rsidR="00FD3859" w:rsidRPr="00344A1A" w:rsidRDefault="00FD3859" w:rsidP="00644CF1">
      <w:pPr>
        <w:pStyle w:val="a7"/>
        <w:shd w:val="clear" w:color="auto" w:fill="FFFFFF"/>
        <w:spacing w:before="375" w:beforeAutospacing="0" w:after="375" w:afterAutospacing="0" w:line="336" w:lineRule="atLeast"/>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i/>
          <w:color w:val="FF0000"/>
          <w:sz w:val="28"/>
          <w:szCs w:val="28"/>
          <w:u w:val="single"/>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jc w:val="center"/>
        <w:textAlignment w:val="baseline"/>
        <w:rPr>
          <w:b/>
          <w:color w:val="FF0000"/>
          <w:sz w:val="28"/>
          <w:szCs w:val="28"/>
        </w:rPr>
      </w:pPr>
    </w:p>
    <w:p w:rsidR="00FD3859" w:rsidRPr="00344A1A" w:rsidRDefault="00FD3859" w:rsidP="00644CF1">
      <w:pPr>
        <w:pStyle w:val="a7"/>
        <w:shd w:val="clear" w:color="auto" w:fill="FFFFFF"/>
        <w:spacing w:before="375" w:beforeAutospacing="0" w:after="375" w:afterAutospacing="0" w:line="336" w:lineRule="atLeast"/>
        <w:textAlignment w:val="baseline"/>
        <w:rPr>
          <w:b/>
          <w:color w:val="FF0000"/>
          <w:sz w:val="28"/>
          <w:szCs w:val="28"/>
        </w:rPr>
      </w:pPr>
    </w:p>
    <w:p w:rsidR="00FD3859" w:rsidRPr="00344A1A" w:rsidRDefault="00FD3859" w:rsidP="004374AA">
      <w:pPr>
        <w:rPr>
          <w:rFonts w:ascii="Times New Roman" w:hAnsi="Times New Roman"/>
          <w:b/>
          <w:sz w:val="28"/>
          <w:szCs w:val="28"/>
        </w:rPr>
        <w:sectPr w:rsidR="00FD3859" w:rsidRPr="00344A1A" w:rsidSect="00344A1A">
          <w:pgSz w:w="16838" w:h="11906" w:orient="landscape"/>
          <w:pgMar w:top="567" w:right="567" w:bottom="567" w:left="567" w:header="709" w:footer="709" w:gutter="0"/>
          <w:cols w:num="3" w:space="296"/>
          <w:docGrid w:linePitch="360"/>
        </w:sectPr>
      </w:pPr>
      <w:bookmarkStart w:id="0" w:name="_GoBack"/>
      <w:bookmarkEnd w:id="0"/>
    </w:p>
    <w:p w:rsidR="00FD3859" w:rsidRDefault="00FD3859" w:rsidP="00B80A8D">
      <w:pPr>
        <w:rPr>
          <w:rStyle w:val="a5"/>
          <w:color w:val="000000"/>
          <w:szCs w:val="21"/>
        </w:rPr>
      </w:pPr>
    </w:p>
    <w:p w:rsidR="00FD3859" w:rsidRDefault="00FD3859" w:rsidP="003E6D00">
      <w:pPr>
        <w:jc w:val="center"/>
        <w:rPr>
          <w:rStyle w:val="a5"/>
          <w:color w:val="000000"/>
          <w:szCs w:val="21"/>
        </w:rPr>
      </w:pPr>
    </w:p>
    <w:p w:rsidR="00FD3859" w:rsidRDefault="00FD3859" w:rsidP="003E6D00">
      <w:pPr>
        <w:jc w:val="center"/>
        <w:rPr>
          <w:rStyle w:val="a5"/>
          <w:color w:val="000000"/>
          <w:szCs w:val="21"/>
        </w:rPr>
      </w:pPr>
    </w:p>
    <w:p w:rsidR="00FD3859" w:rsidRDefault="00FD3859" w:rsidP="003E6D00">
      <w:pPr>
        <w:jc w:val="center"/>
        <w:rPr>
          <w:rStyle w:val="a5"/>
          <w:color w:val="000000"/>
          <w:szCs w:val="21"/>
        </w:rPr>
      </w:pPr>
    </w:p>
    <w:p w:rsidR="00FD3859" w:rsidRDefault="00FD3859">
      <w:pPr>
        <w:rPr>
          <w:rStyle w:val="a5"/>
          <w:rFonts w:ascii="Times New Roman" w:hAnsi="Times New Roman"/>
          <w:color w:val="7030A0"/>
          <w:sz w:val="32"/>
          <w:szCs w:val="32"/>
        </w:rPr>
      </w:pPr>
    </w:p>
    <w:p w:rsidR="00FD3859" w:rsidRDefault="00FD3859">
      <w:pPr>
        <w:rPr>
          <w:rStyle w:val="a5"/>
          <w:rFonts w:ascii="Times New Roman" w:hAnsi="Times New Roman"/>
          <w:color w:val="7030A0"/>
          <w:sz w:val="32"/>
          <w:szCs w:val="32"/>
        </w:rPr>
      </w:pPr>
    </w:p>
    <w:p w:rsidR="00FD3859" w:rsidRDefault="00FD3859">
      <w:pPr>
        <w:rPr>
          <w:rStyle w:val="a5"/>
          <w:rFonts w:ascii="Times New Roman" w:hAnsi="Times New Roman"/>
          <w:color w:val="7030A0"/>
          <w:sz w:val="32"/>
          <w:szCs w:val="32"/>
        </w:rPr>
      </w:pPr>
    </w:p>
    <w:p w:rsidR="00FD3859" w:rsidRPr="00DF2409" w:rsidRDefault="00FD3859" w:rsidP="00DF2409">
      <w:pPr>
        <w:spacing w:before="100" w:beforeAutospacing="1" w:after="100" w:afterAutospacing="1" w:line="240" w:lineRule="auto"/>
        <w:rPr>
          <w:rFonts w:ascii="Times New Roman" w:hAnsi="Times New Roman"/>
          <w:sz w:val="24"/>
          <w:szCs w:val="24"/>
        </w:rPr>
      </w:pPr>
    </w:p>
    <w:sectPr w:rsidR="00FD3859" w:rsidRPr="00DF2409" w:rsidSect="00745539">
      <w:type w:val="continuous"/>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525"/>
    <w:multiLevelType w:val="multilevel"/>
    <w:tmpl w:val="B65C64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EB62B4B"/>
    <w:multiLevelType w:val="hybridMultilevel"/>
    <w:tmpl w:val="79923448"/>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0A14B6A"/>
    <w:multiLevelType w:val="hybridMultilevel"/>
    <w:tmpl w:val="799234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2470A68"/>
    <w:multiLevelType w:val="hybridMultilevel"/>
    <w:tmpl w:val="1AAA43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DC"/>
    <w:rsid w:val="000D63BB"/>
    <w:rsid w:val="00137EAB"/>
    <w:rsid w:val="00234697"/>
    <w:rsid w:val="00303A20"/>
    <w:rsid w:val="00344A1A"/>
    <w:rsid w:val="003E6D00"/>
    <w:rsid w:val="004374AA"/>
    <w:rsid w:val="0047633F"/>
    <w:rsid w:val="005C5C99"/>
    <w:rsid w:val="00644CF1"/>
    <w:rsid w:val="00745539"/>
    <w:rsid w:val="007674DF"/>
    <w:rsid w:val="00821B09"/>
    <w:rsid w:val="0099387B"/>
    <w:rsid w:val="009E1E06"/>
    <w:rsid w:val="00A57751"/>
    <w:rsid w:val="00B70EDC"/>
    <w:rsid w:val="00B80A8D"/>
    <w:rsid w:val="00CB5991"/>
    <w:rsid w:val="00CE14C6"/>
    <w:rsid w:val="00D66C17"/>
    <w:rsid w:val="00DA1D4D"/>
    <w:rsid w:val="00DB46E6"/>
    <w:rsid w:val="00DF2409"/>
    <w:rsid w:val="00E711AB"/>
    <w:rsid w:val="00FD3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1AB"/>
    <w:pPr>
      <w:spacing w:after="200" w:line="276" w:lineRule="auto"/>
    </w:pPr>
    <w:rPr>
      <w:lang w:eastAsia="en-US"/>
    </w:rPr>
  </w:style>
  <w:style w:type="paragraph" w:styleId="2">
    <w:name w:val="heading 2"/>
    <w:basedOn w:val="a"/>
    <w:link w:val="20"/>
    <w:uiPriority w:val="99"/>
    <w:qFormat/>
    <w:rsid w:val="004374AA"/>
    <w:pPr>
      <w:spacing w:before="450" w:after="0" w:line="240" w:lineRule="auto"/>
      <w:outlineLvl w:val="1"/>
    </w:pPr>
    <w:rPr>
      <w:rFonts w:ascii="Verdana" w:eastAsia="Times New Roman" w:hAnsi="Verdana"/>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374AA"/>
    <w:rPr>
      <w:rFonts w:ascii="Verdana" w:hAnsi="Verdana" w:cs="Times New Roman"/>
      <w:b/>
      <w:bCs/>
      <w:color w:val="000000"/>
      <w:sz w:val="24"/>
      <w:szCs w:val="24"/>
      <w:lang w:eastAsia="ru-RU"/>
    </w:rPr>
  </w:style>
  <w:style w:type="paragraph" w:styleId="a3">
    <w:name w:val="Balloon Text"/>
    <w:basedOn w:val="a"/>
    <w:link w:val="a4"/>
    <w:uiPriority w:val="99"/>
    <w:semiHidden/>
    <w:rsid w:val="00B70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70EDC"/>
    <w:rPr>
      <w:rFonts w:ascii="Tahoma" w:hAnsi="Tahoma" w:cs="Tahoma"/>
      <w:sz w:val="16"/>
      <w:szCs w:val="16"/>
    </w:rPr>
  </w:style>
  <w:style w:type="character" w:styleId="a5">
    <w:name w:val="Strong"/>
    <w:basedOn w:val="a0"/>
    <w:uiPriority w:val="99"/>
    <w:qFormat/>
    <w:rsid w:val="004374AA"/>
    <w:rPr>
      <w:rFonts w:cs="Times New Roman"/>
      <w:b/>
      <w:bCs/>
    </w:rPr>
  </w:style>
  <w:style w:type="character" w:styleId="a6">
    <w:name w:val="Hyperlink"/>
    <w:basedOn w:val="a0"/>
    <w:uiPriority w:val="99"/>
    <w:semiHidden/>
    <w:rsid w:val="004374AA"/>
    <w:rPr>
      <w:rFonts w:cs="Times New Roman"/>
      <w:color w:val="007AFF"/>
      <w:u w:val="none"/>
      <w:effect w:val="none"/>
    </w:rPr>
  </w:style>
  <w:style w:type="paragraph" w:styleId="a7">
    <w:name w:val="Normal (Web)"/>
    <w:basedOn w:val="a"/>
    <w:uiPriority w:val="99"/>
    <w:rsid w:val="00CB599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99"/>
    <w:qFormat/>
    <w:rsid w:val="00CB5991"/>
    <w:pPr>
      <w:ind w:left="720"/>
      <w:contextualSpacing/>
    </w:pPr>
  </w:style>
  <w:style w:type="character" w:customStyle="1" w:styleId="apple-converted-space">
    <w:name w:val="apple-converted-space"/>
    <w:basedOn w:val="a0"/>
    <w:uiPriority w:val="99"/>
    <w:rsid w:val="007674DF"/>
    <w:rPr>
      <w:rFonts w:cs="Times New Roman"/>
    </w:rPr>
  </w:style>
  <w:style w:type="paragraph" w:styleId="a9">
    <w:name w:val="Document Map"/>
    <w:basedOn w:val="a"/>
    <w:link w:val="aa"/>
    <w:uiPriority w:val="99"/>
    <w:semiHidden/>
    <w:rsid w:val="00A57751"/>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sid w:val="004560AC"/>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1AB"/>
    <w:pPr>
      <w:spacing w:after="200" w:line="276" w:lineRule="auto"/>
    </w:pPr>
    <w:rPr>
      <w:lang w:eastAsia="en-US"/>
    </w:rPr>
  </w:style>
  <w:style w:type="paragraph" w:styleId="2">
    <w:name w:val="heading 2"/>
    <w:basedOn w:val="a"/>
    <w:link w:val="20"/>
    <w:uiPriority w:val="99"/>
    <w:qFormat/>
    <w:rsid w:val="004374AA"/>
    <w:pPr>
      <w:spacing w:before="450" w:after="0" w:line="240" w:lineRule="auto"/>
      <w:outlineLvl w:val="1"/>
    </w:pPr>
    <w:rPr>
      <w:rFonts w:ascii="Verdana" w:eastAsia="Times New Roman" w:hAnsi="Verdana"/>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374AA"/>
    <w:rPr>
      <w:rFonts w:ascii="Verdana" w:hAnsi="Verdana" w:cs="Times New Roman"/>
      <w:b/>
      <w:bCs/>
      <w:color w:val="000000"/>
      <w:sz w:val="24"/>
      <w:szCs w:val="24"/>
      <w:lang w:eastAsia="ru-RU"/>
    </w:rPr>
  </w:style>
  <w:style w:type="paragraph" w:styleId="a3">
    <w:name w:val="Balloon Text"/>
    <w:basedOn w:val="a"/>
    <w:link w:val="a4"/>
    <w:uiPriority w:val="99"/>
    <w:semiHidden/>
    <w:rsid w:val="00B70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70EDC"/>
    <w:rPr>
      <w:rFonts w:ascii="Tahoma" w:hAnsi="Tahoma" w:cs="Tahoma"/>
      <w:sz w:val="16"/>
      <w:szCs w:val="16"/>
    </w:rPr>
  </w:style>
  <w:style w:type="character" w:styleId="a5">
    <w:name w:val="Strong"/>
    <w:basedOn w:val="a0"/>
    <w:uiPriority w:val="99"/>
    <w:qFormat/>
    <w:rsid w:val="004374AA"/>
    <w:rPr>
      <w:rFonts w:cs="Times New Roman"/>
      <w:b/>
      <w:bCs/>
    </w:rPr>
  </w:style>
  <w:style w:type="character" w:styleId="a6">
    <w:name w:val="Hyperlink"/>
    <w:basedOn w:val="a0"/>
    <w:uiPriority w:val="99"/>
    <w:semiHidden/>
    <w:rsid w:val="004374AA"/>
    <w:rPr>
      <w:rFonts w:cs="Times New Roman"/>
      <w:color w:val="007AFF"/>
      <w:u w:val="none"/>
      <w:effect w:val="none"/>
    </w:rPr>
  </w:style>
  <w:style w:type="paragraph" w:styleId="a7">
    <w:name w:val="Normal (Web)"/>
    <w:basedOn w:val="a"/>
    <w:uiPriority w:val="99"/>
    <w:rsid w:val="00CB599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99"/>
    <w:qFormat/>
    <w:rsid w:val="00CB5991"/>
    <w:pPr>
      <w:ind w:left="720"/>
      <w:contextualSpacing/>
    </w:pPr>
  </w:style>
  <w:style w:type="character" w:customStyle="1" w:styleId="apple-converted-space">
    <w:name w:val="apple-converted-space"/>
    <w:basedOn w:val="a0"/>
    <w:uiPriority w:val="99"/>
    <w:rsid w:val="007674DF"/>
    <w:rPr>
      <w:rFonts w:cs="Times New Roman"/>
    </w:rPr>
  </w:style>
  <w:style w:type="paragraph" w:styleId="a9">
    <w:name w:val="Document Map"/>
    <w:basedOn w:val="a"/>
    <w:link w:val="aa"/>
    <w:uiPriority w:val="99"/>
    <w:semiHidden/>
    <w:rsid w:val="00A57751"/>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sid w:val="004560AC"/>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88182">
      <w:marLeft w:val="180"/>
      <w:marRight w:val="180"/>
      <w:marTop w:val="180"/>
      <w:marBottom w:val="180"/>
      <w:divBdr>
        <w:top w:val="none" w:sz="0" w:space="0" w:color="auto"/>
        <w:left w:val="none" w:sz="0" w:space="0" w:color="auto"/>
        <w:bottom w:val="none" w:sz="0" w:space="0" w:color="auto"/>
        <w:right w:val="none" w:sz="0" w:space="0" w:color="auto"/>
      </w:divBdr>
      <w:divsChild>
        <w:div w:id="1989088185">
          <w:marLeft w:val="0"/>
          <w:marRight w:val="0"/>
          <w:marTop w:val="0"/>
          <w:marBottom w:val="0"/>
          <w:divBdr>
            <w:top w:val="none" w:sz="0" w:space="0" w:color="auto"/>
            <w:left w:val="none" w:sz="0" w:space="0" w:color="auto"/>
            <w:bottom w:val="none" w:sz="0" w:space="0" w:color="auto"/>
            <w:right w:val="none" w:sz="0" w:space="0" w:color="auto"/>
          </w:divBdr>
          <w:divsChild>
            <w:div w:id="1989088178">
              <w:marLeft w:val="0"/>
              <w:marRight w:val="0"/>
              <w:marTop w:val="0"/>
              <w:marBottom w:val="0"/>
              <w:divBdr>
                <w:top w:val="none" w:sz="0" w:space="0" w:color="auto"/>
                <w:left w:val="none" w:sz="0" w:space="0" w:color="auto"/>
                <w:bottom w:val="none" w:sz="0" w:space="0" w:color="auto"/>
                <w:right w:val="none" w:sz="0" w:space="0" w:color="auto"/>
              </w:divBdr>
            </w:div>
            <w:div w:id="19890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184">
      <w:marLeft w:val="0"/>
      <w:marRight w:val="0"/>
      <w:marTop w:val="0"/>
      <w:marBottom w:val="0"/>
      <w:divBdr>
        <w:top w:val="none" w:sz="0" w:space="0" w:color="auto"/>
        <w:left w:val="none" w:sz="0" w:space="0" w:color="auto"/>
        <w:bottom w:val="none" w:sz="0" w:space="0" w:color="auto"/>
        <w:right w:val="none" w:sz="0" w:space="0" w:color="auto"/>
      </w:divBdr>
      <w:divsChild>
        <w:div w:id="1989088186">
          <w:marLeft w:val="0"/>
          <w:marRight w:val="0"/>
          <w:marTop w:val="0"/>
          <w:marBottom w:val="0"/>
          <w:divBdr>
            <w:top w:val="none" w:sz="0" w:space="0" w:color="auto"/>
            <w:left w:val="none" w:sz="0" w:space="0" w:color="auto"/>
            <w:bottom w:val="none" w:sz="0" w:space="0" w:color="auto"/>
            <w:right w:val="none" w:sz="0" w:space="0" w:color="auto"/>
          </w:divBdr>
          <w:divsChild>
            <w:div w:id="1989088179">
              <w:marLeft w:val="0"/>
              <w:marRight w:val="0"/>
              <w:marTop w:val="0"/>
              <w:marBottom w:val="0"/>
              <w:divBdr>
                <w:top w:val="none" w:sz="0" w:space="0" w:color="auto"/>
                <w:left w:val="none" w:sz="0" w:space="0" w:color="auto"/>
                <w:bottom w:val="none" w:sz="0" w:space="0" w:color="auto"/>
                <w:right w:val="none" w:sz="0" w:space="0" w:color="auto"/>
              </w:divBdr>
              <w:divsChild>
                <w:div w:id="1989088183">
                  <w:marLeft w:val="0"/>
                  <w:marRight w:val="0"/>
                  <w:marTop w:val="0"/>
                  <w:marBottom w:val="0"/>
                  <w:divBdr>
                    <w:top w:val="none" w:sz="0" w:space="0" w:color="auto"/>
                    <w:left w:val="none" w:sz="0" w:space="0" w:color="auto"/>
                    <w:bottom w:val="none" w:sz="0" w:space="0" w:color="auto"/>
                    <w:right w:val="none" w:sz="0" w:space="0" w:color="auto"/>
                  </w:divBdr>
                  <w:divsChild>
                    <w:div w:id="1989088177">
                      <w:marLeft w:val="0"/>
                      <w:marRight w:val="0"/>
                      <w:marTop w:val="0"/>
                      <w:marBottom w:val="0"/>
                      <w:divBdr>
                        <w:top w:val="none" w:sz="0" w:space="0" w:color="auto"/>
                        <w:left w:val="none" w:sz="0" w:space="0" w:color="auto"/>
                        <w:bottom w:val="none" w:sz="0" w:space="0" w:color="auto"/>
                        <w:right w:val="none" w:sz="0" w:space="0" w:color="auto"/>
                      </w:divBdr>
                      <w:divsChild>
                        <w:div w:id="19890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vzaimootnos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Завуч</cp:lastModifiedBy>
  <cp:revision>2</cp:revision>
  <cp:lastPrinted>2016-04-06T18:27:00Z</cp:lastPrinted>
  <dcterms:created xsi:type="dcterms:W3CDTF">2019-02-22T11:22:00Z</dcterms:created>
  <dcterms:modified xsi:type="dcterms:W3CDTF">2019-02-22T11:22:00Z</dcterms:modified>
</cp:coreProperties>
</file>