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CB" w:rsidRDefault="000F5CCB" w:rsidP="000F5CCB">
      <w:pPr>
        <w:spacing w:line="276" w:lineRule="auto"/>
        <w:jc w:val="center"/>
        <w:rPr>
          <w:color w:val="333333"/>
          <w:sz w:val="26"/>
          <w:szCs w:val="26"/>
          <w:shd w:val="clear" w:color="auto" w:fill="FFFFFF"/>
        </w:rPr>
      </w:pPr>
      <w:r w:rsidRPr="00762D77">
        <w:rPr>
          <w:b/>
          <w:color w:val="333333"/>
          <w:sz w:val="26"/>
          <w:szCs w:val="26"/>
          <w:shd w:val="clear" w:color="auto" w:fill="FFFFFF"/>
        </w:rPr>
        <w:t>ИГРЫ ДЛЯ РАЗВИТИЯ СЛУХОВОГО ВНИМАНИЯ</w:t>
      </w:r>
      <w:r w:rsidR="005E4A00">
        <w:rPr>
          <w:b/>
          <w:color w:val="333333"/>
          <w:sz w:val="26"/>
          <w:szCs w:val="26"/>
          <w:shd w:val="clear" w:color="auto" w:fill="FFFFFF"/>
        </w:rPr>
        <w:t xml:space="preserve"> ДЛЯ </w:t>
      </w:r>
      <w:r w:rsidR="00733B15">
        <w:rPr>
          <w:b/>
          <w:color w:val="333333"/>
          <w:sz w:val="26"/>
          <w:szCs w:val="26"/>
          <w:shd w:val="clear" w:color="auto" w:fill="FFFFFF"/>
        </w:rPr>
        <w:t>УЧАЩИХСЯ С ОВЗ</w:t>
      </w:r>
      <w:bookmarkStart w:id="0" w:name="_GoBack"/>
      <w:bookmarkEnd w:id="0"/>
    </w:p>
    <w:p w:rsidR="000F5CCB" w:rsidRPr="000F5CCB" w:rsidRDefault="000F5CCB" w:rsidP="000F5CCB">
      <w:pPr>
        <w:spacing w:line="276" w:lineRule="auto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Цель </w:t>
      </w:r>
      <w:proofErr w:type="spellStart"/>
      <w:r>
        <w:rPr>
          <w:color w:val="333333"/>
          <w:sz w:val="26"/>
          <w:szCs w:val="26"/>
          <w:shd w:val="clear" w:color="auto" w:fill="FFFFFF"/>
        </w:rPr>
        <w:t>уп</w:t>
      </w:r>
      <w:proofErr w:type="gramStart"/>
      <w:r>
        <w:rPr>
          <w:color w:val="333333"/>
          <w:sz w:val="26"/>
          <w:szCs w:val="26"/>
          <w:shd w:val="clear" w:color="auto" w:fill="FFFFFF"/>
        </w:rPr>
        <w:t>pa</w:t>
      </w:r>
      <w:proofErr w:type="gramEnd"/>
      <w:r>
        <w:rPr>
          <w:color w:val="333333"/>
          <w:sz w:val="26"/>
          <w:szCs w:val="26"/>
          <w:shd w:val="clear" w:color="auto" w:fill="FFFFFF"/>
        </w:rPr>
        <w:t>жнений</w:t>
      </w:r>
      <w:proofErr w:type="spellEnd"/>
      <w:r>
        <w:rPr>
          <w:color w:val="333333"/>
          <w:sz w:val="26"/>
          <w:szCs w:val="26"/>
          <w:shd w:val="clear" w:color="auto" w:fill="FFFFFF"/>
        </w:rPr>
        <w:t>: развить слуховое внимание</w:t>
      </w:r>
      <w:r w:rsidRPr="000F5CCB">
        <w:rPr>
          <w:color w:val="333333"/>
          <w:sz w:val="26"/>
          <w:szCs w:val="26"/>
          <w:shd w:val="clear" w:color="auto" w:fill="FFFFFF"/>
        </w:rPr>
        <w:t xml:space="preserve"> — научить ученика слушать и слышать.</w:t>
      </w:r>
    </w:p>
    <w:p w:rsidR="000F5CCB" w:rsidRDefault="000F5CCB" w:rsidP="000F5CCB">
      <w:pPr>
        <w:spacing w:line="276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0F5CCB">
        <w:rPr>
          <w:color w:val="333333"/>
          <w:sz w:val="26"/>
          <w:szCs w:val="26"/>
          <w:shd w:val="clear" w:color="auto" w:fill="FFFFFF"/>
        </w:rPr>
        <w:t xml:space="preserve"> ----- </w:t>
      </w:r>
      <w:r w:rsidRPr="000F5CCB">
        <w:rPr>
          <w:b/>
          <w:color w:val="333333"/>
          <w:sz w:val="26"/>
          <w:szCs w:val="26"/>
          <w:shd w:val="clear" w:color="auto" w:fill="FFFFFF"/>
        </w:rPr>
        <w:t>Игра «Слушаем слова»</w:t>
      </w:r>
      <w:r w:rsidRPr="000F5CCB">
        <w:rPr>
          <w:color w:val="333333"/>
          <w:sz w:val="26"/>
          <w:szCs w:val="26"/>
          <w:shd w:val="clear" w:color="auto" w:fill="FFFFFF"/>
        </w:rPr>
        <w:t xml:space="preserve"> Вы произносите самые разные слова, а ребёнку надо хлопнуть в ладоши тогда, когда встретится слово, обозначающее, например, посуду. </w:t>
      </w:r>
      <w:proofErr w:type="gramStart"/>
      <w:r w:rsidRPr="000F5CCB">
        <w:rPr>
          <w:color w:val="333333"/>
          <w:sz w:val="26"/>
          <w:szCs w:val="26"/>
          <w:shd w:val="clear" w:color="auto" w:fill="FFFFFF"/>
        </w:rPr>
        <w:t>И игра начинается: называются различные слова: стул, дерево, тарелка, ручка, лиса, картошка, вилка.</w:t>
      </w:r>
      <w:proofErr w:type="gramEnd"/>
      <w:r w:rsidRPr="000F5CCB">
        <w:rPr>
          <w:color w:val="333333"/>
          <w:sz w:val="26"/>
          <w:szCs w:val="26"/>
          <w:shd w:val="clear" w:color="auto" w:fill="FFFFFF"/>
        </w:rPr>
        <w:t xml:space="preserve"> Ребёнок должен успеть </w:t>
      </w:r>
      <w:proofErr w:type="gramStart"/>
      <w:r w:rsidRPr="000F5CCB">
        <w:rPr>
          <w:color w:val="333333"/>
          <w:sz w:val="26"/>
          <w:szCs w:val="26"/>
          <w:shd w:val="clear" w:color="auto" w:fill="FFFFFF"/>
        </w:rPr>
        <w:t>вовремя</w:t>
      </w:r>
      <w:proofErr w:type="gramEnd"/>
      <w:r w:rsidRPr="000F5CCB">
        <w:rPr>
          <w:color w:val="333333"/>
          <w:sz w:val="26"/>
          <w:szCs w:val="26"/>
          <w:shd w:val="clear" w:color="auto" w:fill="FFFFFF"/>
        </w:rPr>
        <w:t xml:space="preserve"> хлопнуть в ладоши. Чтобы игра не надоедала её можно разнообразить. Поиграв несколько минут, можно менять задания. Ребёнку надо будет совершать уже другие действия, например: • топнуть, когда услышит слово, обозначающее растение; • прыгнуть, когда услышит слово, обозначающее животное; • взять себя за нос, когда услышит слово, обозначающее мебель. Когда малыш начинает справляться, задания можно усложнить, объединив их по два, а потом и по три. Например, ребёнку надо хлопнуть в ладоши, когда слышит слова, обозначающие растение, и прыгнуть при произнесении слов, обозначающих животное.</w:t>
      </w:r>
      <w:r w:rsidRPr="00762D77">
        <w:rPr>
          <w:color w:val="333333"/>
          <w:sz w:val="26"/>
          <w:szCs w:val="26"/>
          <w:shd w:val="clear" w:color="auto" w:fill="FFFFFF"/>
        </w:rPr>
        <w:t xml:space="preserve"> </w:t>
      </w:r>
    </w:p>
    <w:p w:rsidR="000F5CCB" w:rsidRPr="000F5CCB" w:rsidRDefault="000F5CCB" w:rsidP="000F5CCB">
      <w:pPr>
        <w:spacing w:line="276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0F5CCB">
        <w:rPr>
          <w:b/>
          <w:color w:val="333333"/>
          <w:sz w:val="26"/>
          <w:szCs w:val="26"/>
          <w:shd w:val="clear" w:color="auto" w:fill="FFFFFF"/>
        </w:rPr>
        <w:t>Игра «Топ-хлоп»</w:t>
      </w:r>
      <w:r w:rsidRPr="000F5CCB">
        <w:rPr>
          <w:color w:val="333333"/>
          <w:sz w:val="26"/>
          <w:szCs w:val="26"/>
          <w:shd w:val="clear" w:color="auto" w:fill="FFFFFF"/>
        </w:rPr>
        <w:t xml:space="preserve"> Вы произносите разные фразы, как правильные, так и неправильные. Если выражение верное, ребёнку надо хлопнуть в ладоши, если не верное, ребёнку надо топнуть. И игра начинается. Чем младше ребёнок, тем проще должны быть фразы — понятия. Например, для трёхлетнего малыша можно говорить такие фразы: «Помидоры всегда синие», «Суп мы едим ложкой», «Картошку едят сырую», «Люди ходят на руках». Для пятилетнего малыша можно уже усложнять понятия: «Медведь живет в деревне», «Белки любят орешки», «Крокодилы живут в лесу». Фразы надо подбирать соответственно интеллектуальному развитию ребёнка, чтобы ему было одновременно и не сложно угадывать правильные фразы и не скучно. </w:t>
      </w:r>
      <w:proofErr w:type="gramStart"/>
      <w:r w:rsidRPr="000F5CCB">
        <w:rPr>
          <w:color w:val="333333"/>
          <w:sz w:val="26"/>
          <w:szCs w:val="26"/>
          <w:shd w:val="clear" w:color="auto" w:fill="FFFFFF"/>
        </w:rPr>
        <w:t>Игра «Зайчики, медведи, галки» Договоритесь с детьми, что по команде «Зайчики» дети будут прыгать как зайчики, по команде «Медведи» — косолапить как медведи, по команде «Галки» — махать руками.</w:t>
      </w:r>
      <w:proofErr w:type="gramEnd"/>
      <w:r w:rsidRPr="000F5CCB">
        <w:rPr>
          <w:color w:val="333333"/>
          <w:sz w:val="26"/>
          <w:szCs w:val="26"/>
          <w:shd w:val="clear" w:color="auto" w:fill="FFFFFF"/>
        </w:rPr>
        <w:t xml:space="preserve"> Постепенно задания можно </w:t>
      </w:r>
      <w:proofErr w:type="gramStart"/>
      <w:r w:rsidRPr="000F5CCB">
        <w:rPr>
          <w:color w:val="333333"/>
          <w:sz w:val="26"/>
          <w:szCs w:val="26"/>
          <w:shd w:val="clear" w:color="auto" w:fill="FFFFFF"/>
        </w:rPr>
        <w:t>усложнять</w:t>
      </w:r>
      <w:proofErr w:type="gramEnd"/>
      <w:r w:rsidRPr="000F5CCB">
        <w:rPr>
          <w:color w:val="333333"/>
          <w:sz w:val="26"/>
          <w:szCs w:val="26"/>
          <w:shd w:val="clear" w:color="auto" w:fill="FFFFFF"/>
        </w:rPr>
        <w:t xml:space="preserve"> добавляя новых животных: «Раки» — надо пятиться назад. «Лошади» — скакать как на лошадке. Игра «На стол! Под стол! Стучать!» Предложите ребёнку поиграть в игру, в которой он будет правильно выполнять ваши команды. Вы будете давать словесные команды, и при этом стараться запутать ребёнка. Для этого сначала говорите команду, и сами её правильно выполняйте, малыш будет повторять всё за вами. Затем начинаете путать ребёнка — говорить одну команду, а делать что-то другое. Например, вы говорите: «Под стол!» и руки прячете под стол, ребёнок прячет руки, повторяя всё за вами. «Стучать!» и начинаете стучать по столу, ребёнок </w:t>
      </w:r>
      <w:proofErr w:type="gramStart"/>
      <w:r w:rsidRPr="000F5CCB">
        <w:rPr>
          <w:color w:val="333333"/>
          <w:sz w:val="26"/>
          <w:szCs w:val="26"/>
          <w:shd w:val="clear" w:color="auto" w:fill="FFFFFF"/>
        </w:rPr>
        <w:t>за</w:t>
      </w:r>
      <w:proofErr w:type="gramEnd"/>
      <w:r w:rsidRPr="000F5CCB">
        <w:rPr>
          <w:color w:val="333333"/>
          <w:sz w:val="26"/>
          <w:szCs w:val="26"/>
          <w:shd w:val="clear" w:color="auto" w:fill="FFFFFF"/>
        </w:rPr>
        <w:t xml:space="preserve"> повторяет. «На стол!» — руки кладёте на стол, ребёнок делает то же самое и так далее. Когда ребёнок привыкнет повторять движения за вами, начинайте его путать: говорить одну команду, а выполнять другое движение. Например, говорите: «Под стол!», а сами стучите по столу. Ребёнок должен делать то, что вы говорите, а не то, что выполняете.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</w:p>
    <w:p w:rsidR="000F5CCB" w:rsidRDefault="000F5CCB" w:rsidP="000F5CCB">
      <w:pPr>
        <w:spacing w:line="276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0F5CCB">
        <w:rPr>
          <w:b/>
          <w:color w:val="333333"/>
          <w:sz w:val="26"/>
          <w:szCs w:val="26"/>
          <w:shd w:val="clear" w:color="auto" w:fill="FFFFFF"/>
        </w:rPr>
        <w:t xml:space="preserve"> Игра «Нос — пол — потолок»</w:t>
      </w:r>
      <w:r w:rsidRPr="000F5CCB">
        <w:rPr>
          <w:color w:val="333333"/>
          <w:sz w:val="26"/>
          <w:szCs w:val="26"/>
          <w:shd w:val="clear" w:color="auto" w:fill="FFFFFF"/>
        </w:rPr>
        <w:t xml:space="preserve"> Договоритесь с детьми, что когда вы скажете слово «нос», детям надо показать пальцем на свой нос. Когда скажете слово «потолок», дети должны направлять палец на потолок, а когда они слышат слово «пол», то показать пальцем на пол. Детям надо объяснить, что поддаваться на провокацию нельзя: выполнять надо те команды, которые вы произносите, а не те, которые показываете. </w:t>
      </w:r>
      <w:r w:rsidRPr="000F5CCB">
        <w:rPr>
          <w:color w:val="333333"/>
          <w:sz w:val="26"/>
          <w:szCs w:val="26"/>
          <w:shd w:val="clear" w:color="auto" w:fill="FFFFFF"/>
        </w:rPr>
        <w:lastRenderedPageBreak/>
        <w:t>Затем начинайте говорить слова: «нос», «пол», «потолок» в разной последовательности, а показывать при этом либо правильно, либо неправильно. Например, называйте нос, а показывайте на пол. Дети же должны всегда показывать в правильном направлении.</w:t>
      </w:r>
    </w:p>
    <w:p w:rsidR="000F5CCB" w:rsidRDefault="000F5CCB" w:rsidP="000F5CCB">
      <w:pPr>
        <w:spacing w:line="276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0F5CCB">
        <w:rPr>
          <w:b/>
          <w:color w:val="333333"/>
          <w:sz w:val="26"/>
          <w:szCs w:val="26"/>
          <w:shd w:val="clear" w:color="auto" w:fill="FFFFFF"/>
        </w:rPr>
        <w:t>Игра «Послушай и сделай как я»</w:t>
      </w:r>
      <w:r w:rsidRPr="000F5CCB">
        <w:rPr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 w:rsidRPr="000F5CCB">
        <w:rPr>
          <w:color w:val="333333"/>
          <w:sz w:val="26"/>
          <w:szCs w:val="26"/>
          <w:shd w:val="clear" w:color="auto" w:fill="FFFFFF"/>
        </w:rPr>
        <w:t>Прохлопайте</w:t>
      </w:r>
      <w:proofErr w:type="gramEnd"/>
      <w:r w:rsidRPr="000F5CCB">
        <w:rPr>
          <w:color w:val="333333"/>
          <w:sz w:val="26"/>
          <w:szCs w:val="26"/>
          <w:shd w:val="clear" w:color="auto" w:fill="FFFFFF"/>
        </w:rPr>
        <w:t xml:space="preserve"> в ладоши определённый ритм и предложите ребёнку повторить за вами. Простучите ритм палочкой по столу, по барабану, по кастрюле, по книге или по банке. Пусть ребёнок воспроизведёт в точности ваш ритм. Потом меняйтесь ролями — </w:t>
      </w:r>
      <w:r>
        <w:rPr>
          <w:color w:val="333333"/>
          <w:sz w:val="26"/>
          <w:szCs w:val="26"/>
          <w:shd w:val="clear" w:color="auto" w:fill="FFFFFF"/>
        </w:rPr>
        <w:t xml:space="preserve">ребенок </w:t>
      </w:r>
      <w:r w:rsidRPr="000F5CCB">
        <w:rPr>
          <w:color w:val="333333"/>
          <w:sz w:val="26"/>
          <w:szCs w:val="26"/>
          <w:shd w:val="clear" w:color="auto" w:fill="FFFFFF"/>
        </w:rPr>
        <w:t>простукивает ритм, а вы повторяете. Чем старше ребёнок, тем сложнее может быть ритм. По мере освоения игры ритмы можно постепенно усложнять.</w:t>
      </w:r>
      <w:r w:rsidRPr="00762D77">
        <w:rPr>
          <w:color w:val="333333"/>
          <w:sz w:val="26"/>
          <w:szCs w:val="26"/>
          <w:shd w:val="clear" w:color="auto" w:fill="FFFFFF"/>
        </w:rPr>
        <w:t xml:space="preserve"> </w:t>
      </w:r>
    </w:p>
    <w:p w:rsidR="00A51CDE" w:rsidRDefault="005E4A00" w:rsidP="000F5CC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ЗАНЯТИЕ НА </w:t>
      </w:r>
      <w:r w:rsidR="000F5CCB">
        <w:rPr>
          <w:b/>
          <w:bCs/>
          <w:sz w:val="26"/>
          <w:szCs w:val="26"/>
        </w:rPr>
        <w:t>РАЗВИТИЕ МЫШЛЕНИЯ</w:t>
      </w:r>
      <w:r>
        <w:rPr>
          <w:b/>
          <w:bCs/>
          <w:sz w:val="26"/>
          <w:szCs w:val="26"/>
        </w:rPr>
        <w:t xml:space="preserve"> С УЧЕНИКАМИ НАЧАЛЬНОЙ ШКОЛЫ.</w:t>
      </w:r>
    </w:p>
    <w:p w:rsidR="00C80ACA" w:rsidRDefault="00C80ACA" w:rsidP="00C80AC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Предметы и явления окружающего мира имеют сходства и различия. Сходство и различие предметов отражаются в их признаках. Наиболее главные признаки предметов отражаются в понятии. Понятие – это то, что мы понимаем, когда произносим или пишем какое-либо слово. </w:t>
      </w:r>
    </w:p>
    <w:p w:rsidR="00C80ACA" w:rsidRDefault="00C80ACA" w:rsidP="00C80A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Между понятиями бывают разные отношения. Во-первых, отношения </w:t>
      </w:r>
      <w:r>
        <w:rPr>
          <w:i/>
          <w:iCs/>
          <w:sz w:val="26"/>
          <w:szCs w:val="26"/>
        </w:rPr>
        <w:t xml:space="preserve">“вид – род”. </w:t>
      </w:r>
      <w:r>
        <w:rPr>
          <w:sz w:val="26"/>
          <w:szCs w:val="26"/>
        </w:rPr>
        <w:t>Это такие отношения, когда все предметы, входящие в “вид”, входят и в “род”, имеют общие существенные признаки. Например, сандалии – обувь, окунь – рыба.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Подбери родовое понятие к следующим словам: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Щук</w:t>
      </w:r>
      <w:proofErr w:type="gramStart"/>
      <w:r>
        <w:rPr>
          <w:b/>
          <w:bCs/>
          <w:i/>
          <w:iCs/>
          <w:sz w:val="26"/>
          <w:szCs w:val="26"/>
        </w:rPr>
        <w:t>а-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          Оса-                  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Лип</w:t>
      </w:r>
      <w:proofErr w:type="gramStart"/>
      <w:r>
        <w:rPr>
          <w:b/>
          <w:bCs/>
          <w:i/>
          <w:iCs/>
          <w:sz w:val="26"/>
          <w:szCs w:val="26"/>
        </w:rPr>
        <w:t>а-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           Вилка-               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Ромашк</w:t>
      </w:r>
      <w:proofErr w:type="gramStart"/>
      <w:r>
        <w:rPr>
          <w:b/>
          <w:bCs/>
          <w:i/>
          <w:iCs/>
          <w:sz w:val="26"/>
          <w:szCs w:val="26"/>
        </w:rPr>
        <w:t>а-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    Деление-           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Картофел</w:t>
      </w:r>
      <w:proofErr w:type="gramStart"/>
      <w:r>
        <w:rPr>
          <w:b/>
          <w:bCs/>
          <w:i/>
          <w:iCs/>
          <w:sz w:val="26"/>
          <w:szCs w:val="26"/>
        </w:rPr>
        <w:t>ь-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Метр-                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Гра</w:t>
      </w:r>
      <w:proofErr w:type="gramStart"/>
      <w:r>
        <w:rPr>
          <w:b/>
          <w:bCs/>
          <w:i/>
          <w:iCs/>
          <w:sz w:val="26"/>
          <w:szCs w:val="26"/>
        </w:rPr>
        <w:t>ч-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            Серебро-            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Гла</w:t>
      </w:r>
      <w:proofErr w:type="gramStart"/>
      <w:r>
        <w:rPr>
          <w:b/>
          <w:bCs/>
          <w:i/>
          <w:iCs/>
          <w:sz w:val="26"/>
          <w:szCs w:val="26"/>
        </w:rPr>
        <w:t>з-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            Озеро-                  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Осен</w:t>
      </w:r>
      <w:proofErr w:type="gramStart"/>
      <w:r>
        <w:rPr>
          <w:b/>
          <w:bCs/>
          <w:i/>
          <w:iCs/>
          <w:sz w:val="26"/>
          <w:szCs w:val="26"/>
        </w:rPr>
        <w:t>ь-</w:t>
      </w:r>
      <w:proofErr w:type="gramEnd"/>
      <w:r>
        <w:rPr>
          <w:b/>
          <w:bCs/>
          <w:i/>
          <w:iCs/>
          <w:sz w:val="26"/>
          <w:szCs w:val="26"/>
        </w:rPr>
        <w:t xml:space="preserve">                       Скрипка-            </w:t>
      </w:r>
    </w:p>
    <w:p w:rsidR="00C80ACA" w:rsidRDefault="00C80ACA" w:rsidP="00C80A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Понятия могут относиться друг к другу и как </w:t>
      </w:r>
      <w:r>
        <w:rPr>
          <w:i/>
          <w:iCs/>
          <w:sz w:val="26"/>
          <w:szCs w:val="26"/>
        </w:rPr>
        <w:t>“часть” – “целое”</w:t>
      </w:r>
      <w:r>
        <w:rPr>
          <w:sz w:val="26"/>
          <w:szCs w:val="26"/>
        </w:rPr>
        <w:t>, например: лист – часть дерева, ноготь – часть пальца.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Укажи целое, частью которого являются: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717"/>
      </w:tblGrid>
      <w:tr w:rsidR="00C80ACA" w:rsidRPr="00C80ACA">
        <w:trPr>
          <w:trHeight w:val="1238"/>
        </w:trPr>
        <w:tc>
          <w:tcPr>
            <w:tcW w:w="1717" w:type="dxa"/>
          </w:tcPr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карман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крыло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плавник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ветка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рукав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ножка – … </w:t>
            </w:r>
          </w:p>
        </w:tc>
        <w:tc>
          <w:tcPr>
            <w:tcW w:w="1717" w:type="dxa"/>
          </w:tcPr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окно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кабина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лепесток – 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циферблат –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ступень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ручка –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     </w:t>
            </w:r>
          </w:p>
        </w:tc>
      </w:tr>
    </w:tbl>
    <w:p w:rsidR="00C80ACA" w:rsidRDefault="00C80ACA" w:rsidP="00C80A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Понятия могут находиться между собой в отношении </w:t>
      </w:r>
      <w:proofErr w:type="spellStart"/>
      <w:r>
        <w:rPr>
          <w:i/>
          <w:iCs/>
          <w:sz w:val="26"/>
          <w:szCs w:val="26"/>
        </w:rPr>
        <w:t>рядоположности</w:t>
      </w:r>
      <w:proofErr w:type="spellEnd"/>
      <w:r>
        <w:rPr>
          <w:sz w:val="26"/>
          <w:szCs w:val="26"/>
        </w:rPr>
        <w:t>, когда указывают предметы, вещи, явления, в чем-то сходные, принадлежащие к одной группе, которую можно назвать общим понятием (например, сосна, липа – деревья).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В данных рядах слов подчеркни понятия, которые находятся в отношении </w:t>
      </w:r>
      <w:proofErr w:type="spellStart"/>
      <w:r>
        <w:rPr>
          <w:b/>
          <w:bCs/>
          <w:i/>
          <w:iCs/>
          <w:sz w:val="26"/>
          <w:szCs w:val="26"/>
        </w:rPr>
        <w:t>рядоположности</w:t>
      </w:r>
      <w:proofErr w:type="spellEnd"/>
      <w:r>
        <w:rPr>
          <w:b/>
          <w:bCs/>
          <w:i/>
          <w:iCs/>
          <w:sz w:val="26"/>
          <w:szCs w:val="26"/>
        </w:rPr>
        <w:t>:</w:t>
      </w:r>
    </w:p>
    <w:p w:rsidR="00C80ACA" w:rsidRDefault="00C80ACA" w:rsidP="00C80AC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Ясень, ветви, дерево, клен, лист </w:t>
      </w:r>
      <w:r>
        <w:rPr>
          <w:i/>
          <w:iCs/>
          <w:sz w:val="26"/>
          <w:szCs w:val="26"/>
        </w:rPr>
        <w:t xml:space="preserve">(ясень, клен)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Повар, кастрюля, инженер, человек, чертеж </w:t>
      </w:r>
      <w:r>
        <w:rPr>
          <w:i/>
          <w:iCs/>
          <w:sz w:val="26"/>
          <w:szCs w:val="26"/>
        </w:rPr>
        <w:t xml:space="preserve">(повар, инженер)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Река, озеро, водоем, вода, берег </w:t>
      </w:r>
      <w:r>
        <w:rPr>
          <w:i/>
          <w:iCs/>
          <w:sz w:val="26"/>
          <w:szCs w:val="26"/>
        </w:rPr>
        <w:t xml:space="preserve">(река, озеро)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Молоко, бутылка, магазин, масло, продавец </w:t>
      </w:r>
      <w:r>
        <w:rPr>
          <w:i/>
          <w:iCs/>
          <w:sz w:val="26"/>
          <w:szCs w:val="26"/>
        </w:rPr>
        <w:t xml:space="preserve">(молоко, масло)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Горизонт, север, компас, восток, стрелка </w:t>
      </w:r>
      <w:r>
        <w:rPr>
          <w:i/>
          <w:iCs/>
          <w:sz w:val="26"/>
          <w:szCs w:val="26"/>
        </w:rPr>
        <w:t xml:space="preserve">(север, восток)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Лев, хищник, охотник, ружье, тигр, жертва </w:t>
      </w:r>
      <w:r>
        <w:rPr>
          <w:i/>
          <w:iCs/>
          <w:sz w:val="26"/>
          <w:szCs w:val="26"/>
        </w:rPr>
        <w:t xml:space="preserve">(лев, тигр)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Утро, время, день, сутки, солнце </w:t>
      </w:r>
      <w:r>
        <w:rPr>
          <w:i/>
          <w:iCs/>
          <w:sz w:val="26"/>
          <w:szCs w:val="26"/>
        </w:rPr>
        <w:t xml:space="preserve">(утро, день) </w:t>
      </w:r>
    </w:p>
    <w:p w:rsidR="00C80ACA" w:rsidRDefault="00C80ACA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Автобус, самолет, вертолет, транспорт, корабль </w:t>
      </w:r>
      <w:r>
        <w:rPr>
          <w:i/>
          <w:iCs/>
          <w:sz w:val="26"/>
          <w:szCs w:val="26"/>
        </w:rPr>
        <w:t xml:space="preserve">(самолет, вертолет) </w:t>
      </w:r>
    </w:p>
    <w:p w:rsidR="00C80ACA" w:rsidRDefault="00C80ACA" w:rsidP="00C80A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Иногда понятия отражают какие-то явления одного порядка, но являющиеся противоположными по смыслу. Это отношение </w:t>
      </w:r>
      <w:r>
        <w:rPr>
          <w:i/>
          <w:iCs/>
          <w:sz w:val="26"/>
          <w:szCs w:val="26"/>
        </w:rPr>
        <w:t>противоположности</w:t>
      </w:r>
      <w:r>
        <w:rPr>
          <w:sz w:val="26"/>
          <w:szCs w:val="26"/>
        </w:rPr>
        <w:t>. Например, добрый – злой.</w:t>
      </w:r>
    </w:p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Подбери противоположные понятия: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829"/>
      </w:tblGrid>
      <w:tr w:rsidR="00C80ACA" w:rsidRPr="00C80ACA">
        <w:trPr>
          <w:trHeight w:val="1687"/>
        </w:trPr>
        <w:tc>
          <w:tcPr>
            <w:tcW w:w="1829" w:type="dxa"/>
          </w:tcPr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большой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свет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радость –…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храбрость –</w:t>
            </w: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быстрый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тусклый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день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сладкий – … </w:t>
            </w:r>
          </w:p>
        </w:tc>
        <w:tc>
          <w:tcPr>
            <w:tcW w:w="1829" w:type="dxa"/>
          </w:tcPr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печальный </w:t>
            </w: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начало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длинный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ложь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победа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смерть – 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молодость </w:t>
            </w: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C80ACA" w:rsidRPr="00C80ACA" w:rsidRDefault="00C80ACA" w:rsidP="00C80AC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C80ACA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бодрый – … </w:t>
            </w:r>
          </w:p>
        </w:tc>
      </w:tr>
    </w:tbl>
    <w:p w:rsidR="00C80ACA" w:rsidRDefault="00C80ACA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Назови вероятные причины следующих событий: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</w:tblGrid>
      <w:tr w:rsidR="005E4A00" w:rsidRPr="005E4A00">
        <w:trPr>
          <w:trHeight w:val="789"/>
        </w:trPr>
        <w:tc>
          <w:tcPr>
            <w:tcW w:w="1772" w:type="dxa"/>
          </w:tcPr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насморк – 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синяк – 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авария – 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ошибка – … </w:t>
            </w:r>
          </w:p>
        </w:tc>
        <w:tc>
          <w:tcPr>
            <w:tcW w:w="1772" w:type="dxa"/>
          </w:tcPr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наказание </w:t>
            </w: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наводнение</w:t>
            </w: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опоздание </w:t>
            </w: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драка – … </w:t>
            </w:r>
          </w:p>
        </w:tc>
      </w:tr>
    </w:tbl>
    <w:p w:rsidR="005E4A00" w:rsidRDefault="005E4A00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Назови возможные следствия следующих событий: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1"/>
        <w:gridCol w:w="1821"/>
      </w:tblGrid>
      <w:tr w:rsidR="005E4A00" w:rsidRPr="005E4A00">
        <w:trPr>
          <w:trHeight w:val="790"/>
        </w:trPr>
        <w:tc>
          <w:tcPr>
            <w:tcW w:w="1821" w:type="dxa"/>
          </w:tcPr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засуха –…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праздник – 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сражение – 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молния – … </w:t>
            </w:r>
          </w:p>
        </w:tc>
        <w:tc>
          <w:tcPr>
            <w:tcW w:w="1821" w:type="dxa"/>
          </w:tcPr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осень – 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опасность </w:t>
            </w: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переедание </w:t>
            </w: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… </w:t>
            </w:r>
          </w:p>
          <w:p w:rsidR="005E4A00" w:rsidRPr="005E4A00" w:rsidRDefault="005E4A00" w:rsidP="005E4A00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5E4A0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болезнь – … </w:t>
            </w:r>
          </w:p>
        </w:tc>
      </w:tr>
    </w:tbl>
    <w:p w:rsidR="005E4A00" w:rsidRDefault="005E4A00" w:rsidP="00C80A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Бывает, что события происходят одно за другим, но не являются причиной и следствием друг друга. Эти понятия находятся в отношении </w:t>
      </w:r>
      <w:r>
        <w:rPr>
          <w:i/>
          <w:iCs/>
          <w:sz w:val="26"/>
          <w:szCs w:val="26"/>
        </w:rPr>
        <w:t>последовательности</w:t>
      </w:r>
      <w:r>
        <w:rPr>
          <w:sz w:val="26"/>
          <w:szCs w:val="26"/>
        </w:rPr>
        <w:t>, например: воскресенье – понедельник.</w:t>
      </w:r>
    </w:p>
    <w:p w:rsidR="005E4A00" w:rsidRDefault="005E4A00" w:rsidP="00C80ACA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К следующим словам подбери понятия, которые находятся в отношении последовательности: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февраль – … 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вторник – … 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первый – … </w:t>
      </w:r>
    </w:p>
    <w:p w:rsidR="005E4A00" w:rsidRDefault="005E4A00" w:rsidP="005E4A00">
      <w:pPr>
        <w:jc w:val="both"/>
        <w:rPr>
          <w:sz w:val="26"/>
          <w:szCs w:val="26"/>
        </w:rPr>
      </w:pPr>
      <w:r>
        <w:rPr>
          <w:sz w:val="26"/>
          <w:szCs w:val="26"/>
        </w:rPr>
        <w:t>вечер – …</w:t>
      </w:r>
    </w:p>
    <w:p w:rsidR="005E4A00" w:rsidRDefault="005E4A00" w:rsidP="005E4A0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Отношения между понятиями, когда одно из них отражает какое-то свойство, качество, признак или функцию другого, называют </w:t>
      </w:r>
      <w:r>
        <w:rPr>
          <w:i/>
          <w:iCs/>
          <w:sz w:val="26"/>
          <w:szCs w:val="26"/>
        </w:rPr>
        <w:t>функциональными</w:t>
      </w:r>
      <w:r>
        <w:rPr>
          <w:sz w:val="26"/>
          <w:szCs w:val="26"/>
        </w:rPr>
        <w:t xml:space="preserve">. Например, стол – обедать, стол – дубовый. </w:t>
      </w:r>
    </w:p>
    <w:p w:rsidR="005E4A00" w:rsidRDefault="005E4A00" w:rsidP="005E4A00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К предложенным понятиям подбери еще два, находящиеся с ним в функциональных отношениях: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ложка – …(серебряная, есть) 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бумага – …(белая, писать) 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врач – … (детский, лечить) </w:t>
      </w:r>
    </w:p>
    <w:p w:rsidR="005E4A00" w:rsidRDefault="005E4A00" w:rsidP="005E4A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калькулятор – …(электронный, считать) </w:t>
      </w:r>
    </w:p>
    <w:p w:rsidR="005E4A00" w:rsidRDefault="005E4A00" w:rsidP="005E4A00">
      <w:pPr>
        <w:jc w:val="both"/>
        <w:rPr>
          <w:sz w:val="26"/>
          <w:szCs w:val="26"/>
        </w:rPr>
      </w:pPr>
      <w:r>
        <w:rPr>
          <w:sz w:val="26"/>
          <w:szCs w:val="26"/>
        </w:rPr>
        <w:t>библиотека – … (городская, книги)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Театр моды.</w:t>
      </w:r>
    </w:p>
    <w:p w:rsidR="00CD29CF" w:rsidRDefault="00CD29CF" w:rsidP="00CD29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Цель: развивать способность анализировать, обобщать и умение применять это на практике. </w:t>
      </w:r>
    </w:p>
    <w:p w:rsidR="00CD29CF" w:rsidRDefault="00CD29CF" w:rsidP="00CD29CF">
      <w:pPr>
        <w:jc w:val="both"/>
        <w:rPr>
          <w:sz w:val="26"/>
          <w:szCs w:val="26"/>
        </w:rPr>
      </w:pPr>
      <w:r>
        <w:rPr>
          <w:sz w:val="26"/>
          <w:szCs w:val="26"/>
        </w:rPr>
        <w:t>Ход проведения: на уроке идёт беседа об известных модельерах, анализируются модели одежды, созданные ими. После этого детям предлагается нарисовать свою модель: школьной формы, одежды рыбаков, туристов, учителей…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Слова наоборот. </w:t>
      </w:r>
    </w:p>
    <w:p w:rsidR="00CD29CF" w:rsidRDefault="00CD29CF" w:rsidP="00CD29CF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Цель: развивать у детей способность производить мыслительные операции анализа и синтеза. </w:t>
      </w:r>
    </w:p>
    <w:p w:rsidR="00CD29CF" w:rsidRDefault="00CD29CF" w:rsidP="00CD29CF">
      <w:pPr>
        <w:jc w:val="both"/>
        <w:rPr>
          <w:sz w:val="26"/>
          <w:szCs w:val="26"/>
        </w:rPr>
      </w:pPr>
      <w:r>
        <w:rPr>
          <w:sz w:val="26"/>
          <w:szCs w:val="26"/>
        </w:rPr>
        <w:t>Ход проведения: детям говорится, что им сейчас будут зачитываться слова, и они должны в уме переставить буквы наоборот и тут же записать в тетрадь получившийся результат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Набор слов: шов – </w:t>
      </w:r>
      <w:proofErr w:type="spellStart"/>
      <w:r>
        <w:rPr>
          <w:sz w:val="26"/>
          <w:szCs w:val="26"/>
        </w:rPr>
        <w:t>вош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Ножницы – </w:t>
      </w:r>
      <w:proofErr w:type="spellStart"/>
      <w:r>
        <w:rPr>
          <w:sz w:val="26"/>
          <w:szCs w:val="26"/>
        </w:rPr>
        <w:t>ыцинжон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Игла – </w:t>
      </w:r>
      <w:proofErr w:type="spellStart"/>
      <w:r>
        <w:rPr>
          <w:sz w:val="26"/>
          <w:szCs w:val="26"/>
        </w:rPr>
        <w:t>алги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Сметать – </w:t>
      </w:r>
      <w:proofErr w:type="spellStart"/>
      <w:r>
        <w:rPr>
          <w:sz w:val="26"/>
          <w:szCs w:val="26"/>
        </w:rPr>
        <w:t>ьтатемс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Суп – </w:t>
      </w:r>
      <w:proofErr w:type="spellStart"/>
      <w:r>
        <w:rPr>
          <w:sz w:val="26"/>
          <w:szCs w:val="26"/>
        </w:rPr>
        <w:t>пус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Одежда – </w:t>
      </w:r>
      <w:proofErr w:type="spellStart"/>
      <w:r>
        <w:rPr>
          <w:sz w:val="26"/>
          <w:szCs w:val="26"/>
        </w:rPr>
        <w:t>аджедо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Ткань – </w:t>
      </w:r>
      <w:proofErr w:type="spellStart"/>
      <w:r>
        <w:rPr>
          <w:sz w:val="26"/>
          <w:szCs w:val="26"/>
        </w:rPr>
        <w:t>ьнакт</w:t>
      </w:r>
      <w:proofErr w:type="spellEnd"/>
      <w:r>
        <w:rPr>
          <w:sz w:val="26"/>
          <w:szCs w:val="26"/>
        </w:rPr>
        <w:t xml:space="preserve"> </w:t>
      </w:r>
    </w:p>
    <w:p w:rsidR="00CD29CF" w:rsidRDefault="00CD29CF" w:rsidP="00CD29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Швейная машина – </w:t>
      </w:r>
      <w:proofErr w:type="spellStart"/>
      <w:r>
        <w:rPr>
          <w:sz w:val="26"/>
          <w:szCs w:val="26"/>
        </w:rPr>
        <w:t>анишам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яанйевш</w:t>
      </w:r>
      <w:proofErr w:type="spellEnd"/>
    </w:p>
    <w:p w:rsidR="00CD29CF" w:rsidRDefault="00CD29CF" w:rsidP="00CD29CF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>Ответы детей проверяются и тот, кто допустил меньше ошибок, награждается аплодисментами.</w:t>
      </w:r>
    </w:p>
    <w:sectPr w:rsidR="00CD29CF" w:rsidSect="00CD29C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DE"/>
    <w:rsid w:val="000F5CCB"/>
    <w:rsid w:val="005E4A00"/>
    <w:rsid w:val="00733B15"/>
    <w:rsid w:val="00A51CDE"/>
    <w:rsid w:val="00C80ACA"/>
    <w:rsid w:val="00C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A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4</cp:revision>
  <dcterms:created xsi:type="dcterms:W3CDTF">2020-04-10T11:44:00Z</dcterms:created>
  <dcterms:modified xsi:type="dcterms:W3CDTF">2020-04-11T09:25:00Z</dcterms:modified>
</cp:coreProperties>
</file>